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52" w:rsidRDefault="00F60352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671CC0" w:rsidRDefault="00671CC0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671CC0" w:rsidRDefault="00671CC0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671CC0" w:rsidRDefault="00671CC0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671CC0" w:rsidRDefault="00671CC0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671CC0" w:rsidRDefault="00671CC0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F60352" w:rsidRDefault="00F60352" w:rsidP="00F60352">
      <w:pPr>
        <w:widowControl w:val="0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F60352" w:rsidRDefault="00F60352" w:rsidP="00F60352">
      <w:pPr>
        <w:widowControl w:val="0"/>
        <w:spacing w:line="276" w:lineRule="auto"/>
        <w:ind w:firstLine="0"/>
        <w:jc w:val="center"/>
        <w:rPr>
          <w:rFonts w:ascii="Cambria" w:hAnsi="Cambria"/>
          <w:b/>
          <w:bCs/>
          <w:sz w:val="28"/>
          <w:szCs w:val="28"/>
        </w:rPr>
      </w:pPr>
    </w:p>
    <w:p w:rsidR="00F60352" w:rsidRDefault="00F60352" w:rsidP="00F60352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60352" w:rsidRDefault="00F60352" w:rsidP="00F60352">
      <w:pPr>
        <w:widowControl w:val="0"/>
        <w:spacing w:line="276" w:lineRule="auto"/>
        <w:ind w:firstLine="0"/>
        <w:jc w:val="center"/>
        <w:rPr>
          <w:b/>
        </w:rPr>
      </w:pPr>
      <w:r>
        <w:rPr>
          <w:b/>
        </w:rPr>
        <w:t>к проекту профессионального стандарта</w:t>
      </w:r>
    </w:p>
    <w:p w:rsidR="008650A6" w:rsidRPr="0086330A" w:rsidRDefault="00F60352" w:rsidP="008650A6">
      <w:pPr>
        <w:spacing w:line="240" w:lineRule="auto"/>
        <w:jc w:val="center"/>
        <w:rPr>
          <w:b/>
        </w:rPr>
      </w:pPr>
      <w:r w:rsidRPr="0086330A">
        <w:rPr>
          <w:b/>
        </w:rPr>
        <w:t>«</w:t>
      </w:r>
      <w:r w:rsidR="008650A6" w:rsidRPr="0086330A">
        <w:rPr>
          <w:b/>
        </w:rPr>
        <w:t xml:space="preserve">Машинист установок по </w:t>
      </w:r>
      <w:r w:rsidR="00450E41">
        <w:rPr>
          <w:b/>
        </w:rPr>
        <w:t>производству</w:t>
      </w:r>
      <w:r w:rsidR="008650A6" w:rsidRPr="0086330A">
        <w:rPr>
          <w:b/>
        </w:rPr>
        <w:t xml:space="preserve"> изделий из бумаги и картона»</w:t>
      </w:r>
    </w:p>
    <w:p w:rsidR="00F60352" w:rsidRPr="0086330A" w:rsidRDefault="00F60352" w:rsidP="008650A6">
      <w:pPr>
        <w:widowControl w:val="0"/>
        <w:spacing w:line="276" w:lineRule="auto"/>
        <w:ind w:firstLine="0"/>
        <w:rPr>
          <w:b/>
        </w:rPr>
      </w:pPr>
    </w:p>
    <w:p w:rsidR="00F60352" w:rsidRDefault="00F60352" w:rsidP="00F60352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F60352" w:rsidRDefault="00F60352" w:rsidP="00F60352">
      <w:pPr>
        <w:jc w:val="center"/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ind w:left="709"/>
        <w:jc w:val="center"/>
        <w:rPr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sz w:val="28"/>
          <w:szCs w:val="28"/>
        </w:rPr>
      </w:pPr>
    </w:p>
    <w:p w:rsidR="00F60352" w:rsidRDefault="00F60352" w:rsidP="00F60352">
      <w:pPr>
        <w:ind w:left="709"/>
        <w:jc w:val="center"/>
        <w:rPr>
          <w:sz w:val="28"/>
          <w:szCs w:val="28"/>
        </w:rPr>
      </w:pPr>
    </w:p>
    <w:p w:rsidR="00F60352" w:rsidRDefault="00F60352" w:rsidP="00F60352">
      <w:pPr>
        <w:ind w:left="709"/>
        <w:jc w:val="center"/>
      </w:pPr>
    </w:p>
    <w:p w:rsidR="00F60352" w:rsidRDefault="00F60352" w:rsidP="00F60352">
      <w:pPr>
        <w:ind w:firstLine="0"/>
        <w:jc w:val="center"/>
      </w:pPr>
      <w:r>
        <w:t>Москва, 2015</w:t>
      </w:r>
    </w:p>
    <w:p w:rsidR="00F60352" w:rsidRDefault="00F60352" w:rsidP="00F60352">
      <w:pPr>
        <w:ind w:firstLine="0"/>
        <w:jc w:val="center"/>
      </w:pPr>
    </w:p>
    <w:p w:rsidR="00F60352" w:rsidRDefault="00F60352" w:rsidP="00F60352">
      <w:pPr>
        <w:ind w:firstLine="0"/>
        <w:jc w:val="center"/>
      </w:pPr>
    </w:p>
    <w:p w:rsidR="00F60352" w:rsidRDefault="00F60352" w:rsidP="00F60352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Содержание </w:t>
      </w:r>
    </w:p>
    <w:p w:rsidR="00F60352" w:rsidRDefault="00F60352" w:rsidP="0042040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8565"/>
        <w:gridCol w:w="933"/>
      </w:tblGrid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Общая характеристика вида профессиональной 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450E41">
            <w:pPr>
              <w:pStyle w:val="a6"/>
              <w:numPr>
                <w:ilvl w:val="1"/>
                <w:numId w:val="1"/>
              </w:num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о перспективах </w:t>
            </w:r>
            <w:proofErr w:type="gramStart"/>
            <w:r>
              <w:rPr>
                <w:lang w:eastAsia="en-US"/>
              </w:rPr>
              <w:t>развития вида профессиональной деятельности</w:t>
            </w:r>
            <w:r w:rsidR="008650A6" w:rsidRPr="008650A6">
              <w:t xml:space="preserve"> </w:t>
            </w:r>
            <w:r w:rsidR="005F5D6A">
              <w:t>м</w:t>
            </w:r>
            <w:r w:rsidR="008650A6" w:rsidRPr="008650A6">
              <w:t>ашинист</w:t>
            </w:r>
            <w:r w:rsidR="005F5D6A">
              <w:t>а</w:t>
            </w:r>
            <w:r w:rsidR="008650A6" w:rsidRPr="008650A6">
              <w:t xml:space="preserve"> установок</w:t>
            </w:r>
            <w:proofErr w:type="gramEnd"/>
            <w:r w:rsidR="008650A6" w:rsidRPr="008650A6">
              <w:t xml:space="preserve"> по </w:t>
            </w:r>
            <w:r w:rsidR="00450E41">
              <w:t>производс</w:t>
            </w:r>
            <w:r w:rsidR="00D33E0A">
              <w:t>т</w:t>
            </w:r>
            <w:r w:rsidR="00450E41">
              <w:t>ву</w:t>
            </w:r>
            <w:r w:rsidR="008650A6" w:rsidRPr="008650A6">
              <w:t xml:space="preserve"> изделий из бумаги и картона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2D7167">
            <w:pPr>
              <w:pStyle w:val="a6"/>
              <w:numPr>
                <w:ilvl w:val="1"/>
                <w:numId w:val="1"/>
              </w:num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450E41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Основные этапы разработки проекта профессионального стандарта</w:t>
            </w:r>
            <w:r w:rsidR="008650A6" w:rsidRPr="008650A6">
              <w:t xml:space="preserve"> </w:t>
            </w:r>
            <w:r w:rsidR="008650A6">
              <w:t>«</w:t>
            </w:r>
            <w:r w:rsidR="008650A6" w:rsidRPr="008650A6">
              <w:t xml:space="preserve">Машинист установок по </w:t>
            </w:r>
            <w:r w:rsidR="00450E41">
              <w:t>производству</w:t>
            </w:r>
            <w:r w:rsidR="008650A6" w:rsidRPr="008650A6">
              <w:t xml:space="preserve"> изделий из бумаги и картона</w:t>
            </w:r>
            <w:r w:rsidR="008650A6">
              <w:t>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450E41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Этапы разработки профессионального стандарта</w:t>
            </w:r>
            <w:r w:rsidR="008650A6" w:rsidRPr="008650A6">
              <w:t xml:space="preserve"> </w:t>
            </w:r>
            <w:r w:rsidR="008650A6">
              <w:t>«</w:t>
            </w:r>
            <w:r w:rsidR="008650A6" w:rsidRPr="008650A6">
              <w:t xml:space="preserve">Машинист установок по </w:t>
            </w:r>
            <w:r w:rsidR="00450E41">
              <w:t>производству</w:t>
            </w:r>
            <w:r w:rsidR="008650A6" w:rsidRPr="008650A6">
              <w:t xml:space="preserve"> изделий из бумаги и картона</w:t>
            </w:r>
            <w:r w:rsidR="008650A6">
              <w:t>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450E41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2.2. Сведения об организациях, привлеченных к разработке и согласованию проекта профессионального стандарта</w:t>
            </w:r>
            <w:r w:rsidR="008650A6">
              <w:rPr>
                <w:lang w:eastAsia="en-US"/>
              </w:rPr>
              <w:t xml:space="preserve"> «</w:t>
            </w:r>
            <w:r w:rsidR="008650A6" w:rsidRPr="008650A6">
              <w:t xml:space="preserve">Машинист установок по </w:t>
            </w:r>
            <w:r w:rsidR="00450E41">
              <w:t>производству</w:t>
            </w:r>
            <w:r w:rsidR="008650A6" w:rsidRPr="008650A6">
              <w:t xml:space="preserve"> изделий из бумаги и картона</w:t>
            </w:r>
            <w:r w:rsidR="008650A6">
              <w:t>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>
            <w:pPr>
              <w:spacing w:line="240" w:lineRule="auto"/>
              <w:ind w:hanging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2.3. Требования к экспертам, привлеченным к разработке проекта профессионального стандарта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 w:rsidP="00A44B4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44B45">
              <w:rPr>
                <w:lang w:eastAsia="en-US"/>
              </w:rPr>
              <w:t>1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>
            <w:pPr>
              <w:spacing w:line="240" w:lineRule="auto"/>
              <w:ind w:hanging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Обсуждение проекта профессионального стандарта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3277" w:rsidP="00B96FAD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4A1C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1C96">
              <w:rPr>
                <w:lang w:eastAsia="en-US"/>
              </w:rPr>
              <w:t>4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Приложение 2. Сводные данные об организациях и экспертах, привлеченных к обсуждению профессионального стандарта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B96FAD" w:rsidP="004A1C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1C96">
              <w:rPr>
                <w:lang w:eastAsia="en-US"/>
              </w:rPr>
              <w:t>5</w:t>
            </w:r>
          </w:p>
        </w:tc>
      </w:tr>
      <w:tr w:rsidR="00F60352" w:rsidTr="00F60352"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spacing w:line="240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B96FAD">
            <w:pPr>
              <w:spacing w:line="240" w:lineRule="auto"/>
              <w:ind w:hanging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33E0A">
              <w:rPr>
                <w:lang w:eastAsia="en-US"/>
              </w:rPr>
              <w:t>8</w:t>
            </w:r>
          </w:p>
        </w:tc>
      </w:tr>
    </w:tbl>
    <w:p w:rsidR="00F60352" w:rsidRDefault="00F60352" w:rsidP="00F60352">
      <w:pPr>
        <w:spacing w:line="240" w:lineRule="auto"/>
        <w:ind w:left="709"/>
        <w:rPr>
          <w:sz w:val="28"/>
          <w:szCs w:val="28"/>
        </w:rPr>
      </w:pPr>
    </w:p>
    <w:p w:rsidR="00F60352" w:rsidRDefault="00F60352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42040D" w:rsidRDefault="0042040D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164E61" w:rsidRDefault="00164E61" w:rsidP="00F60352">
      <w:pPr>
        <w:spacing w:line="240" w:lineRule="auto"/>
        <w:ind w:left="709"/>
        <w:jc w:val="center"/>
        <w:rPr>
          <w:b/>
          <w:sz w:val="28"/>
          <w:szCs w:val="28"/>
        </w:rPr>
      </w:pPr>
    </w:p>
    <w:p w:rsidR="00F60352" w:rsidRDefault="00F60352" w:rsidP="00F60352">
      <w:pPr>
        <w:pStyle w:val="1"/>
        <w:spacing w:before="0" w:after="0"/>
        <w:contextualSpacing/>
        <w:rPr>
          <w:rFonts w:eastAsia="Calibri"/>
          <w:bCs w:val="0"/>
          <w:color w:val="000000"/>
          <w:lang w:eastAsia="en-US"/>
        </w:rPr>
      </w:pPr>
      <w:bookmarkStart w:id="0" w:name="_Toc367861473"/>
      <w:r>
        <w:rPr>
          <w:caps w:val="0"/>
        </w:rPr>
        <w:lastRenderedPageBreak/>
        <w:t>Раздел 1.  Общие характеристики вида профессиональной деятельности, трудовые функции</w:t>
      </w:r>
      <w:bookmarkEnd w:id="0"/>
    </w:p>
    <w:p w:rsidR="00F60352" w:rsidRDefault="00F60352" w:rsidP="00F60352">
      <w:pPr>
        <w:pStyle w:val="a6"/>
        <w:widowControl w:val="0"/>
        <w:numPr>
          <w:ilvl w:val="1"/>
          <w:numId w:val="2"/>
        </w:numPr>
        <w:spacing w:line="240" w:lineRule="auto"/>
        <w:ind w:left="0" w:firstLine="709"/>
      </w:pPr>
      <w:r>
        <w:rPr>
          <w:b/>
        </w:rPr>
        <w:t>Информация о перспективах развития вида профессиональной деятельности</w:t>
      </w:r>
      <w:r>
        <w:t xml:space="preserve"> </w:t>
      </w:r>
    </w:p>
    <w:p w:rsidR="00F60352" w:rsidRDefault="00F60352" w:rsidP="00F60352">
      <w:pPr>
        <w:pStyle w:val="a6"/>
        <w:widowControl w:val="0"/>
        <w:spacing w:line="240" w:lineRule="auto"/>
        <w:ind w:left="0"/>
      </w:pPr>
      <w:r>
        <w:t>Профессиональный стандарт «</w:t>
      </w:r>
      <w:r w:rsidR="00B858A4" w:rsidRPr="008650A6">
        <w:t xml:space="preserve">Машинист установок по </w:t>
      </w:r>
      <w:r w:rsidR="00450E41">
        <w:t>производству</w:t>
      </w:r>
      <w:r w:rsidR="00B858A4" w:rsidRPr="008650A6">
        <w:t xml:space="preserve"> изделий из бумаги и картона</w:t>
      </w:r>
      <w:r>
        <w:t>» разрабатывается впервые.</w:t>
      </w:r>
    </w:p>
    <w:p w:rsidR="00F60352" w:rsidRDefault="00F60352" w:rsidP="00F60352">
      <w:pPr>
        <w:shd w:val="clear" w:color="auto" w:fill="FFFFFF"/>
        <w:spacing w:line="240" w:lineRule="auto"/>
      </w:pPr>
      <w:r>
        <w:t>Анализ российских и международных профессиональных стандартов на рабочие   специальности в области целлюлозно-бумажной промышленности и смежных отрас</w:t>
      </w:r>
      <w:r w:rsidR="00164E61">
        <w:t xml:space="preserve">лях лесного комплекса, а также </w:t>
      </w:r>
      <w:r>
        <w:t xml:space="preserve">в других отраслях производства по схожим видам профессиональной деятельности, проведенный в 2014г., показал, что международные и отечественные профессиональные стандарты по </w:t>
      </w:r>
      <w:r w:rsidR="0042040D" w:rsidRPr="00A73FD0">
        <w:t xml:space="preserve">указанному виду профессиональной деятельности </w:t>
      </w:r>
      <w:r>
        <w:t xml:space="preserve">отсутствуют. </w:t>
      </w:r>
    </w:p>
    <w:p w:rsidR="00F60352" w:rsidRDefault="00F60352" w:rsidP="00F60352">
      <w:pPr>
        <w:pStyle w:val="a6"/>
        <w:shd w:val="clear" w:color="auto" w:fill="FFFFFF"/>
        <w:spacing w:line="240" w:lineRule="auto"/>
        <w:ind w:left="0"/>
      </w:pPr>
      <w:r>
        <w:t xml:space="preserve">На настоящий момент в Российской Федерации </w:t>
      </w:r>
      <w:r w:rsidR="000522A1">
        <w:t xml:space="preserve">в области целлюлозно-бумажной промышленности </w:t>
      </w:r>
      <w:r w:rsidR="00CB73CF">
        <w:t>разработаны и утверждены 20</w:t>
      </w:r>
      <w:r>
        <w:t xml:space="preserve"> профессиональных стандартов на рабочие и инженерные специальности. </w:t>
      </w:r>
      <w:r w:rsidR="000522A1">
        <w:t xml:space="preserve"> </w:t>
      </w:r>
    </w:p>
    <w:p w:rsidR="000B05BC" w:rsidRDefault="00F60352" w:rsidP="00F60352">
      <w:pPr>
        <w:spacing w:line="240" w:lineRule="auto"/>
      </w:pPr>
      <w:proofErr w:type="gramStart"/>
      <w:r>
        <w:t xml:space="preserve">Вид профессиональной деятельности </w:t>
      </w:r>
      <w:r w:rsidR="00282D97">
        <w:t>м</w:t>
      </w:r>
      <w:r w:rsidR="00B858A4" w:rsidRPr="008650A6">
        <w:t>ашинист</w:t>
      </w:r>
      <w:r w:rsidR="00282D97">
        <w:t>а</w:t>
      </w:r>
      <w:r w:rsidR="00B858A4" w:rsidRPr="008650A6">
        <w:t xml:space="preserve"> установок по </w:t>
      </w:r>
      <w:r w:rsidR="00450E41">
        <w:t>производству</w:t>
      </w:r>
      <w:r w:rsidR="00B858A4" w:rsidRPr="008650A6">
        <w:t xml:space="preserve"> изделий из бумаги и картона</w:t>
      </w:r>
      <w:r w:rsidR="00B858A4">
        <w:t xml:space="preserve"> предусматривает</w:t>
      </w:r>
      <w:r w:rsidR="00282D97">
        <w:t xml:space="preserve"> ведение процесса</w:t>
      </w:r>
      <w:r w:rsidR="00B858A4">
        <w:t xml:space="preserve"> изготовлени</w:t>
      </w:r>
      <w:r w:rsidR="00282D97">
        <w:t>я</w:t>
      </w:r>
      <w:r w:rsidR="000B05BC">
        <w:t xml:space="preserve"> изделий на трех различных установках: машине для изготовления </w:t>
      </w:r>
      <w:r w:rsidR="00B858A4">
        <w:t>гильз из бумаги и картона</w:t>
      </w:r>
      <w:r w:rsidR="000B05BC">
        <w:t xml:space="preserve">; </w:t>
      </w:r>
      <w:proofErr w:type="spellStart"/>
      <w:r w:rsidR="000B05BC">
        <w:t>битумировочной</w:t>
      </w:r>
      <w:proofErr w:type="spellEnd"/>
      <w:r w:rsidR="000B05BC">
        <w:t xml:space="preserve"> машине для изготовления </w:t>
      </w:r>
      <w:proofErr w:type="spellStart"/>
      <w:r w:rsidR="00B858A4">
        <w:t>битумирован</w:t>
      </w:r>
      <w:r w:rsidR="000B05BC">
        <w:t>ной</w:t>
      </w:r>
      <w:proofErr w:type="spellEnd"/>
      <w:r w:rsidR="00B858A4">
        <w:t xml:space="preserve"> бумаги и</w:t>
      </w:r>
      <w:r w:rsidR="0011151A">
        <w:t xml:space="preserve"> </w:t>
      </w:r>
      <w:r w:rsidR="000B05BC">
        <w:t xml:space="preserve">машине для </w:t>
      </w:r>
      <w:r w:rsidR="0011151A">
        <w:t>покрытия</w:t>
      </w:r>
      <w:r w:rsidR="00B858A4">
        <w:t xml:space="preserve"> </w:t>
      </w:r>
      <w:r w:rsidR="0011151A">
        <w:t xml:space="preserve">бумаги </w:t>
      </w:r>
      <w:r w:rsidR="002F10D1">
        <w:t>пленкой</w:t>
      </w:r>
      <w:r>
        <w:t xml:space="preserve"> </w:t>
      </w:r>
      <w:r w:rsidR="00282D97">
        <w:t xml:space="preserve">полиэтилена или другого </w:t>
      </w:r>
      <w:r w:rsidR="000B05BC">
        <w:t xml:space="preserve">покрывного </w:t>
      </w:r>
      <w:r w:rsidR="00282D97">
        <w:t xml:space="preserve">синтетического </w:t>
      </w:r>
      <w:r w:rsidR="0011151A">
        <w:t>материала</w:t>
      </w:r>
      <w:r w:rsidR="00282D97">
        <w:t xml:space="preserve"> </w:t>
      </w:r>
      <w:r>
        <w:t xml:space="preserve">в соответствии с технологической и нормативной документацией на вырабатываемый ассортимент. </w:t>
      </w:r>
      <w:proofErr w:type="gramEnd"/>
    </w:p>
    <w:p w:rsidR="00F60352" w:rsidRDefault="00E238CB" w:rsidP="00F60352">
      <w:pPr>
        <w:spacing w:line="240" w:lineRule="auto"/>
      </w:pPr>
      <w:r>
        <w:t>Ассортимент изготавливаемых гил</w:t>
      </w:r>
      <w:r w:rsidR="00A97819">
        <w:t>ь</w:t>
      </w:r>
      <w:r>
        <w:t>з довольно широк.</w:t>
      </w:r>
      <w:r w:rsidR="00F60352">
        <w:t xml:space="preserve"> </w:t>
      </w:r>
      <w:proofErr w:type="gramStart"/>
      <w:r w:rsidR="003D1714">
        <w:t>Гильзы (шпули) бумажные, картонные применяются для намотки картона, бумаги, всевозможных пленок, фольги, скотча, пищевых пленок, оболочек и других рулонных материалов.</w:t>
      </w:r>
      <w:proofErr w:type="gramEnd"/>
      <w:r w:rsidR="00A97819">
        <w:t xml:space="preserve"> Используются гильзы в разных отраслях промышленности ЦБП, пищевой, текстильной, химической, строительной и т.п.</w:t>
      </w:r>
      <w:r w:rsidR="00C44713">
        <w:t xml:space="preserve"> </w:t>
      </w:r>
      <w:r w:rsidR="00164E61">
        <w:t>В</w:t>
      </w:r>
      <w:r w:rsidR="00C44713">
        <w:t xml:space="preserve"> зависимости от назначения к ним предъявляются разные требования, как по размерным параметрам, так и по механическим показателям.</w:t>
      </w:r>
    </w:p>
    <w:p w:rsidR="00C44713" w:rsidRDefault="00C44713" w:rsidP="00F60352">
      <w:pPr>
        <w:spacing w:line="240" w:lineRule="auto"/>
      </w:pPr>
      <w:proofErr w:type="spellStart"/>
      <w:r>
        <w:t>Б</w:t>
      </w:r>
      <w:r w:rsidR="002F10D1">
        <w:t>и</w:t>
      </w:r>
      <w:r>
        <w:t>тумированная</w:t>
      </w:r>
      <w:proofErr w:type="spellEnd"/>
      <w:r>
        <w:t xml:space="preserve"> бумага используется для изготовления упаковочных изделий – мешков под минеральные удобрения, цемент, гипс и др. сыпучие вещества, </w:t>
      </w:r>
      <w:r w:rsidR="002F10D1">
        <w:t>боящих</w:t>
      </w:r>
      <w:r w:rsidR="00B261F4">
        <w:t xml:space="preserve">ся влаги. Используется </w:t>
      </w:r>
      <w:proofErr w:type="spellStart"/>
      <w:r w:rsidR="00B261F4">
        <w:t>битумированная</w:t>
      </w:r>
      <w:proofErr w:type="spellEnd"/>
      <w:r w:rsidR="00B261F4">
        <w:t xml:space="preserve"> бумага в строительстве и других отраслях народного хозяйства. Широкое применение битума для придания бумаге водоотталкивающих свойств, паро- и водонепроницаемости обусловлено его хорошей клеящей способностью, пленкообразующими свойствами, а также низкой стоимостью и доступностью.</w:t>
      </w:r>
    </w:p>
    <w:p w:rsidR="00B261F4" w:rsidRDefault="00B261F4" w:rsidP="00F60352">
      <w:pPr>
        <w:spacing w:line="240" w:lineRule="auto"/>
      </w:pPr>
      <w:r>
        <w:t xml:space="preserve">Если </w:t>
      </w:r>
      <w:proofErr w:type="spellStart"/>
      <w:r>
        <w:t>битумированная</w:t>
      </w:r>
      <w:proofErr w:type="spellEnd"/>
      <w:r>
        <w:t xml:space="preserve"> бумага предназначена в основном для упаковки товаров технического назначения</w:t>
      </w:r>
      <w:r w:rsidR="00AC6031">
        <w:t>, то для упаковки пищевых продуктов, содержащих значительное количество влаги и жиров, жидкостей (молока,</w:t>
      </w:r>
      <w:r w:rsidR="0091278F">
        <w:t xml:space="preserve"> молочных продуктов,</w:t>
      </w:r>
      <w:r w:rsidR="00AC6031">
        <w:t xml:space="preserve"> соков, вина) или сыпучих продуктов, боящихся влаги</w:t>
      </w:r>
      <w:r w:rsidR="00C81437">
        <w:t>,</w:t>
      </w:r>
      <w:r w:rsidR="00AC6031">
        <w:t xml:space="preserve"> ис</w:t>
      </w:r>
      <w:r w:rsidR="00A27ED2">
        <w:t>п</w:t>
      </w:r>
      <w:r w:rsidR="00AC6031">
        <w:t>ользуют</w:t>
      </w:r>
      <w:r w:rsidR="00A27ED2">
        <w:t>, наряду с другими упаковочными материалами, бумагу (картон) покрытую пленкой полиэтилена или другого покрывного материала.</w:t>
      </w:r>
    </w:p>
    <w:p w:rsidR="006461AD" w:rsidRPr="00E2432E" w:rsidRDefault="00F60352" w:rsidP="002A4A76">
      <w:pPr>
        <w:shd w:val="clear" w:color="auto" w:fill="FFFFFF"/>
        <w:spacing w:line="240" w:lineRule="auto"/>
        <w:ind w:firstLine="0"/>
      </w:pPr>
      <w:r>
        <w:tab/>
        <w:t>Перспективы развития</w:t>
      </w:r>
      <w:r w:rsidR="00D740A6">
        <w:t xml:space="preserve"> профессиональной деятельности </w:t>
      </w:r>
      <w:r w:rsidR="004B5D29">
        <w:t>м</w:t>
      </w:r>
      <w:r w:rsidR="004B5D29" w:rsidRPr="008650A6">
        <w:t>ашинист</w:t>
      </w:r>
      <w:r w:rsidR="004B5D29">
        <w:t>а</w:t>
      </w:r>
      <w:r w:rsidR="004B5D29" w:rsidRPr="008650A6">
        <w:t xml:space="preserve"> установок по изготовлению изделий из бумаги и картона</w:t>
      </w:r>
      <w:r>
        <w:t xml:space="preserve"> </w:t>
      </w:r>
      <w:r w:rsidR="003D1714">
        <w:t>вполне благоприятны</w:t>
      </w:r>
      <w:r w:rsidR="000F2C32">
        <w:t>.</w:t>
      </w:r>
      <w:r w:rsidR="003D1714">
        <w:t xml:space="preserve"> </w:t>
      </w:r>
      <w:r w:rsidR="002A4A76">
        <w:t>В настоящее время в отрасли ЦБП насчитывается около 1000 рабочих данной профессии. Дальнейший рост численности машинистов</w:t>
      </w:r>
      <w:r w:rsidR="000F2C32">
        <w:t xml:space="preserve"> </w:t>
      </w:r>
      <w:r>
        <w:t xml:space="preserve">напрямую связан </w:t>
      </w:r>
      <w:r w:rsidR="002A4A76">
        <w:t>с потребностями в упаковочных материалах для</w:t>
      </w:r>
      <w:r w:rsidR="008455EF">
        <w:t xml:space="preserve"> торговли,</w:t>
      </w:r>
      <w:r w:rsidR="002A4A76">
        <w:t xml:space="preserve"> </w:t>
      </w:r>
      <w:r w:rsidR="008455EF">
        <w:t>пищевой, строительной и др. отраслей</w:t>
      </w:r>
      <w:r w:rsidR="008455EF" w:rsidRPr="008455EF">
        <w:t xml:space="preserve"> </w:t>
      </w:r>
      <w:r w:rsidR="008455EF">
        <w:t xml:space="preserve">народного хозяйства, а также </w:t>
      </w:r>
      <w:r>
        <w:t>с перспективами развития целлюлозн</w:t>
      </w:r>
      <w:r w:rsidR="00A27ED2">
        <w:t>о</w:t>
      </w:r>
      <w:r w:rsidR="008455EF">
        <w:t>-бумажной промышленности.</w:t>
      </w:r>
    </w:p>
    <w:p w:rsidR="006461AD" w:rsidRPr="00E2432E" w:rsidRDefault="006461AD" w:rsidP="006461AD">
      <w:pPr>
        <w:spacing w:line="240" w:lineRule="auto"/>
        <w:contextualSpacing/>
        <w:rPr>
          <w:spacing w:val="-6"/>
        </w:rPr>
      </w:pPr>
      <w:r>
        <w:t xml:space="preserve"> </w:t>
      </w:r>
      <w:r w:rsidRPr="00E2432E">
        <w:t>Целлюлозно-бумажная промышленность</w:t>
      </w:r>
      <w:r w:rsidRPr="00E2432E">
        <w:rPr>
          <w:spacing w:val="-8"/>
        </w:rPr>
        <w:t xml:space="preserve">, </w:t>
      </w:r>
      <w:r w:rsidRPr="00E2432E">
        <w:t>входящая в состав лесопромышленного комплекса страны,</w:t>
      </w:r>
      <w:r w:rsidRPr="00E2432E">
        <w:rPr>
          <w:spacing w:val="-8"/>
        </w:rPr>
        <w:t xml:space="preserve"> </w:t>
      </w:r>
      <w:r w:rsidRPr="00E2432E">
        <w:t xml:space="preserve">является одной из стратегически и социально значимых отраслей, </w:t>
      </w:r>
      <w:r w:rsidRPr="00E2432E">
        <w:rPr>
          <w:spacing w:val="-6"/>
        </w:rPr>
        <w:t xml:space="preserve">занимает важное место в экономике </w:t>
      </w:r>
      <w:r w:rsidRPr="00E2432E">
        <w:t>России</w:t>
      </w:r>
      <w:r w:rsidRPr="00E2432E">
        <w:rPr>
          <w:spacing w:val="-6"/>
        </w:rPr>
        <w:t xml:space="preserve"> и находит поддержку со стороны государства. </w:t>
      </w:r>
    </w:p>
    <w:p w:rsidR="006461AD" w:rsidRPr="00E2432E" w:rsidRDefault="006461AD" w:rsidP="006461AD">
      <w:pPr>
        <w:shd w:val="clear" w:color="auto" w:fill="FFFFFF"/>
        <w:spacing w:line="240" w:lineRule="auto"/>
      </w:pPr>
      <w:r w:rsidRPr="00E2432E">
        <w:t>Продукция целлюлозно-бумажной промышленности широко используется во многих отраслях промышленности: полиграфической, пищевой, электро- и радиотехнической, химической, оборонной, строительстве, торговле, медицине и пр. 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6461AD" w:rsidRPr="00E2432E" w:rsidRDefault="006461AD" w:rsidP="006461AD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Мировая целлюлозно-бумажная промышленность развивается динамично. При прогнозируемом ежегодном приросте производства на уровне 2,5% общий мировой объем </w:t>
      </w:r>
      <w:r w:rsidRPr="00E2432E">
        <w:rPr>
          <w:rFonts w:eastAsiaTheme="minorHAnsi"/>
          <w:lang w:eastAsia="en-US"/>
        </w:rPr>
        <w:lastRenderedPageBreak/>
        <w:t>выпуска бумаги и картона в 2020 году составит около 500 млн. тонн. П</w:t>
      </w:r>
      <w:r>
        <w:t>о прогнозам аналитиков, н</w:t>
      </w:r>
      <w:r w:rsidRPr="00E2432E">
        <w:t>а мировых рынках ро</w:t>
      </w:r>
      <w:proofErr w:type="gramStart"/>
      <w:r w:rsidRPr="00E2432E">
        <w:t>ст спр</w:t>
      </w:r>
      <w:proofErr w:type="gramEnd"/>
      <w:r w:rsidRPr="00E2432E">
        <w:t>оса на бу</w:t>
      </w:r>
      <w:r>
        <w:t>магу и картон будет происходить в первую очередь</w:t>
      </w:r>
      <w:r w:rsidRPr="00E2432E">
        <w:t xml:space="preserve"> за счет развития сегментов упаковочных видов бумаги и картона и бумаги санитарно-гигиенич</w:t>
      </w:r>
      <w:r>
        <w:t>еского назначения</w:t>
      </w:r>
      <w:r w:rsidRPr="00E2432E">
        <w:t xml:space="preserve"> на развивающихся рынках. </w:t>
      </w:r>
    </w:p>
    <w:p w:rsidR="006461AD" w:rsidRDefault="006461AD" w:rsidP="006461AD">
      <w:pPr>
        <w:spacing w:line="240" w:lineRule="auto"/>
        <w:contextualSpacing/>
      </w:pPr>
      <w:r w:rsidRPr="00E2432E">
        <w:t>Структура лесопромышленного производства развитых стран мира характеризуется высокоразвитой целлюлозно-бумажной промышленностью, ориентированной на выпуск конкурентоспособной продукции с высокой добавленной стоимостью. Результаты многолетней эффективной деятельности лесного сектора США, Канады, Финляндии, Швеции, а в последние годы и Китая подтверждают то, что ЦБП в конечном итоге определяет эффективность использования природного ресурса - леса и экономику лесного комплекса в целом.</w:t>
      </w:r>
    </w:p>
    <w:p w:rsidR="006461AD" w:rsidRPr="00E2432E" w:rsidRDefault="006461AD" w:rsidP="006461AD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Структура </w:t>
      </w:r>
      <w:proofErr w:type="gramStart"/>
      <w:r w:rsidRPr="00E2432E">
        <w:rPr>
          <w:rFonts w:eastAsiaTheme="minorHAnsi"/>
          <w:lang w:eastAsia="en-US"/>
        </w:rPr>
        <w:t>отечественной</w:t>
      </w:r>
      <w:proofErr w:type="gramEnd"/>
      <w:r w:rsidRPr="00E2432E">
        <w:rPr>
          <w:rFonts w:eastAsiaTheme="minorHAnsi"/>
          <w:lang w:eastAsia="en-US"/>
        </w:rPr>
        <w:t xml:space="preserve"> ЦБП очень неоднородна. Для нее характ</w:t>
      </w:r>
      <w:r>
        <w:rPr>
          <w:rFonts w:eastAsiaTheme="minorHAnsi"/>
          <w:lang w:eastAsia="en-US"/>
        </w:rPr>
        <w:t xml:space="preserve">ерно как наличие значительного </w:t>
      </w:r>
      <w:r w:rsidRPr="00E2432E">
        <w:rPr>
          <w:rFonts w:eastAsiaTheme="minorHAnsi"/>
          <w:lang w:eastAsia="en-US"/>
        </w:rPr>
        <w:t>количества предприятий небольшой мощности, оснащенных устаревшим оборудованием с больши</w:t>
      </w:r>
      <w:r w:rsidRPr="00E2432E">
        <w:t xml:space="preserve">м моральным и физическим износом, </w:t>
      </w:r>
      <w:r w:rsidRPr="00E2432E">
        <w:rPr>
          <w:rFonts w:eastAsiaTheme="minorHAnsi"/>
          <w:lang w:eastAsia="en-US"/>
        </w:rPr>
        <w:t xml:space="preserve">использующих энергоемкие и экологически устаревшие технологии, так и предприятий с самым современным мировым уровнем техники и технологии. </w:t>
      </w:r>
    </w:p>
    <w:p w:rsidR="00083355" w:rsidRPr="00E2432E" w:rsidRDefault="00083355" w:rsidP="00083355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В состав целлюлозно-бумажной промыш</w:t>
      </w:r>
      <w:r>
        <w:rPr>
          <w:rFonts w:eastAsiaTheme="minorHAnsi"/>
          <w:lang w:eastAsia="en-US"/>
        </w:rPr>
        <w:t>ленности России входит более 212</w:t>
      </w:r>
      <w:r w:rsidRPr="00E2432E">
        <w:rPr>
          <w:rFonts w:eastAsiaTheme="minorHAnsi"/>
          <w:lang w:eastAsia="en-US"/>
        </w:rPr>
        <w:t xml:space="preserve"> предприятий различной мощности.</w:t>
      </w:r>
      <w:r w:rsidRPr="00E2432E">
        <w:t xml:space="preserve"> </w:t>
      </w:r>
      <w:r w:rsidRPr="00E2432E">
        <w:rPr>
          <w:rFonts w:eastAsiaTheme="minorHAnsi"/>
          <w:lang w:eastAsia="en-US"/>
        </w:rPr>
        <w:t>Предприятия по объемам выпуска продукции можно разбить на следующие группы:</w:t>
      </w:r>
    </w:p>
    <w:p w:rsidR="00083355" w:rsidRPr="00E2432E" w:rsidRDefault="00083355" w:rsidP="00083355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 xml:space="preserve">1 группа – предприятия </w:t>
      </w:r>
      <w:r>
        <w:rPr>
          <w:rFonts w:eastAsiaTheme="minorHAnsi"/>
          <w:lang w:eastAsia="en-US"/>
        </w:rPr>
        <w:t>мощностью более 100 тыс. т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– 18</w:t>
      </w:r>
      <w:r w:rsidRPr="00E2432E">
        <w:rPr>
          <w:rFonts w:eastAsiaTheme="minorHAnsi"/>
          <w:lang w:eastAsia="en-US"/>
        </w:rPr>
        <w:t xml:space="preserve"> шт.</w:t>
      </w:r>
    </w:p>
    <w:p w:rsidR="00083355" w:rsidRPr="00E2432E" w:rsidRDefault="00083355" w:rsidP="00083355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2 группа – предприятия мощностью от 50</w:t>
      </w:r>
      <w:r>
        <w:rPr>
          <w:rFonts w:eastAsiaTheme="minorHAnsi"/>
          <w:lang w:eastAsia="en-US"/>
        </w:rPr>
        <w:t xml:space="preserve"> до 100 тыс. т</w:t>
      </w:r>
      <w:r>
        <w:rPr>
          <w:rFonts w:eastAsiaTheme="minorHAnsi"/>
          <w:lang w:eastAsia="en-US"/>
        </w:rPr>
        <w:tab/>
        <w:t xml:space="preserve"> </w:t>
      </w:r>
      <w:r>
        <w:rPr>
          <w:rFonts w:eastAsiaTheme="minorHAnsi"/>
          <w:lang w:eastAsia="en-US"/>
        </w:rPr>
        <w:tab/>
        <w:t xml:space="preserve">-  14 </w:t>
      </w:r>
      <w:r w:rsidRPr="00E2432E">
        <w:rPr>
          <w:rFonts w:eastAsiaTheme="minorHAnsi"/>
          <w:lang w:eastAsia="en-US"/>
        </w:rPr>
        <w:t>шт.</w:t>
      </w:r>
    </w:p>
    <w:p w:rsidR="00083355" w:rsidRPr="00E2432E" w:rsidRDefault="00083355" w:rsidP="00083355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3 группа – предприятия мощностью от 20 до 50 тыс. т</w:t>
      </w:r>
      <w:r w:rsidRPr="00E2432E">
        <w:rPr>
          <w:rFonts w:eastAsiaTheme="minorHAnsi"/>
          <w:lang w:eastAsia="en-US"/>
        </w:rPr>
        <w:tab/>
      </w:r>
      <w:r w:rsidRPr="00E2432E">
        <w:rPr>
          <w:rFonts w:eastAsiaTheme="minorHAnsi"/>
          <w:lang w:eastAsia="en-US"/>
        </w:rPr>
        <w:tab/>
        <w:t>– 21 шт.</w:t>
      </w:r>
    </w:p>
    <w:p w:rsidR="00083355" w:rsidRPr="00E2432E" w:rsidRDefault="00083355" w:rsidP="00083355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4 группа – предприятия мощнос</w:t>
      </w:r>
      <w:r>
        <w:rPr>
          <w:rFonts w:eastAsiaTheme="minorHAnsi"/>
          <w:lang w:eastAsia="en-US"/>
        </w:rPr>
        <w:t>тью менее 20 тыс. т</w:t>
      </w:r>
      <w:r>
        <w:rPr>
          <w:rFonts w:eastAsiaTheme="minorHAnsi"/>
          <w:lang w:eastAsia="en-US"/>
        </w:rPr>
        <w:tab/>
        <w:t xml:space="preserve"> </w:t>
      </w:r>
      <w:r>
        <w:rPr>
          <w:rFonts w:eastAsiaTheme="minorHAnsi"/>
          <w:lang w:eastAsia="en-US"/>
        </w:rPr>
        <w:tab/>
        <w:t>– более 16</w:t>
      </w:r>
      <w:r w:rsidRPr="00E2432E">
        <w:rPr>
          <w:rFonts w:eastAsiaTheme="minorHAnsi"/>
          <w:lang w:eastAsia="en-US"/>
        </w:rPr>
        <w:t xml:space="preserve">0 шт. </w:t>
      </w:r>
    </w:p>
    <w:p w:rsidR="00083355" w:rsidRDefault="00083355" w:rsidP="00083355">
      <w:pPr>
        <w:spacing w:line="240" w:lineRule="auto"/>
        <w:contextualSpacing/>
        <w:rPr>
          <w:rStyle w:val="ac"/>
          <w:b w:val="0"/>
        </w:rPr>
      </w:pPr>
      <w:r>
        <w:t xml:space="preserve"> </w:t>
      </w:r>
      <w:r>
        <w:rPr>
          <w:rStyle w:val="ac"/>
        </w:rPr>
        <w:t xml:space="preserve"> </w:t>
      </w:r>
    </w:p>
    <w:p w:rsidR="00083355" w:rsidRDefault="00083355" w:rsidP="00083355">
      <w:pPr>
        <w:spacing w:line="240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По данным РАО «</w:t>
      </w:r>
      <w:proofErr w:type="spellStart"/>
      <w:r>
        <w:rPr>
          <w:rFonts w:eastAsiaTheme="minorHAnsi"/>
          <w:lang w:eastAsia="en-US"/>
        </w:rPr>
        <w:t>Бумпром</w:t>
      </w:r>
      <w:proofErr w:type="spellEnd"/>
      <w:r>
        <w:rPr>
          <w:rFonts w:eastAsiaTheme="minorHAnsi"/>
          <w:lang w:eastAsia="en-US"/>
        </w:rPr>
        <w:t>» в 2014г. из 212 предприятий, производящих целлюлозно-бумажную продукцию, 18 предприятий высокой единичной мощности (более 100 тыс. тонн товарной продукции в год) выпустили 79,9 % продукции от общего объема, средние предприятия (14 единиц годовой мощностью 50 – 100 тыс. тонн) – 9,5 %, остальные предприятия (181 единиц годовой мощностью менее 50 тыс. тонн) – 10,6 %.</w:t>
      </w:r>
      <w:proofErr w:type="gramEnd"/>
    </w:p>
    <w:p w:rsidR="00083355" w:rsidRPr="00E2432E" w:rsidRDefault="00083355" w:rsidP="00083355">
      <w:pPr>
        <w:shd w:val="clear" w:color="auto" w:fill="F9F9F9"/>
        <w:spacing w:line="240" w:lineRule="auto"/>
      </w:pPr>
      <w:r w:rsidRPr="00E2432E">
        <w:rPr>
          <w:bCs/>
        </w:rPr>
        <w:t>Производство основных видов продукции целлюлозно-бумажного производства по Федеральным округам РФ за период с 2012г. по 2014г. представлено в таблице 1 (по данным Росстата).</w:t>
      </w:r>
      <w:r w:rsidRPr="00E2432E">
        <w:rPr>
          <w:sz w:val="21"/>
          <w:szCs w:val="21"/>
        </w:rPr>
        <w:t xml:space="preserve"> </w:t>
      </w:r>
    </w:p>
    <w:p w:rsidR="006461AD" w:rsidRPr="00E2432E" w:rsidRDefault="00083355" w:rsidP="006461AD">
      <w:pPr>
        <w:shd w:val="clear" w:color="auto" w:fill="F9F9F9"/>
        <w:spacing w:line="240" w:lineRule="auto"/>
      </w:pPr>
      <w:r>
        <w:rPr>
          <w:bCs/>
        </w:rPr>
        <w:t xml:space="preserve"> </w:t>
      </w:r>
    </w:p>
    <w:p w:rsidR="006461AD" w:rsidRPr="00E2432E" w:rsidRDefault="006461AD" w:rsidP="006461AD">
      <w:pPr>
        <w:spacing w:line="240" w:lineRule="auto"/>
        <w:contextualSpacing/>
        <w:jc w:val="center"/>
        <w:rPr>
          <w:bCs/>
        </w:rPr>
      </w:pPr>
      <w:r w:rsidRPr="00E2432E">
        <w:rPr>
          <w:bCs/>
        </w:rPr>
        <w:t>Таблица 1 - Производство целлюлозы, бумаги и картона по Федеральным округам РФ</w:t>
      </w:r>
    </w:p>
    <w:p w:rsidR="006461AD" w:rsidRPr="00E2432E" w:rsidRDefault="006461AD" w:rsidP="006461AD">
      <w:pPr>
        <w:spacing w:line="240" w:lineRule="auto"/>
        <w:contextualSpacing/>
        <w:jc w:val="center"/>
      </w:pPr>
      <w:r w:rsidRPr="00E2432E">
        <w:rPr>
          <w:bCs/>
        </w:rPr>
        <w:t xml:space="preserve">в 2012-2014 гг.  </w:t>
      </w:r>
      <w:r w:rsidRPr="00E2432E">
        <w:t>(тысяч тонн)</w:t>
      </w:r>
    </w:p>
    <w:p w:rsidR="006461AD" w:rsidRPr="00E2432E" w:rsidRDefault="006461AD" w:rsidP="006461AD">
      <w:pPr>
        <w:spacing w:line="240" w:lineRule="auto"/>
        <w:contextualSpacing/>
        <w:jc w:val="center"/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42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6461AD" w:rsidRPr="00E2432E" w:rsidTr="00CB6782">
        <w:trPr>
          <w:trHeight w:val="345"/>
        </w:trPr>
        <w:tc>
          <w:tcPr>
            <w:tcW w:w="1831" w:type="pct"/>
            <w:vMerge w:val="restart"/>
            <w:hideMark/>
          </w:tcPr>
          <w:p w:rsidR="006461AD" w:rsidRPr="00E2432E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E2432E">
              <w:t> </w:t>
            </w:r>
          </w:p>
        </w:tc>
        <w:tc>
          <w:tcPr>
            <w:tcW w:w="1078" w:type="pct"/>
            <w:gridSpan w:val="3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 xml:space="preserve">Целлюлоза </w:t>
            </w:r>
          </w:p>
        </w:tc>
        <w:tc>
          <w:tcPr>
            <w:tcW w:w="1014" w:type="pct"/>
            <w:gridSpan w:val="3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Бумага</w:t>
            </w:r>
          </w:p>
        </w:tc>
        <w:tc>
          <w:tcPr>
            <w:tcW w:w="1078" w:type="pct"/>
            <w:gridSpan w:val="3"/>
            <w:vAlign w:val="center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Картон</w:t>
            </w:r>
          </w:p>
        </w:tc>
      </w:tr>
      <w:tr w:rsidR="006461AD" w:rsidRPr="00E2432E" w:rsidTr="00CB6782">
        <w:trPr>
          <w:trHeight w:val="285"/>
        </w:trPr>
        <w:tc>
          <w:tcPr>
            <w:tcW w:w="1831" w:type="pct"/>
            <w:vMerge/>
            <w:hideMark/>
          </w:tcPr>
          <w:p w:rsidR="006461AD" w:rsidRPr="00E2432E" w:rsidRDefault="006461AD" w:rsidP="00CB6782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364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49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66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  <w:tc>
          <w:tcPr>
            <w:tcW w:w="337" w:type="pct"/>
            <w:vAlign w:val="center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37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39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  <w:tc>
          <w:tcPr>
            <w:tcW w:w="337" w:type="pct"/>
            <w:vAlign w:val="center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012</w:t>
            </w:r>
          </w:p>
        </w:tc>
        <w:tc>
          <w:tcPr>
            <w:tcW w:w="360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013</w:t>
            </w:r>
          </w:p>
        </w:tc>
        <w:tc>
          <w:tcPr>
            <w:tcW w:w="380" w:type="pct"/>
            <w:vAlign w:val="center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2</w:t>
            </w:r>
            <w:r>
              <w:t>2</w:t>
            </w:r>
            <w:r w:rsidRPr="00E2432E">
              <w:t>014</w:t>
            </w:r>
          </w:p>
        </w:tc>
      </w:tr>
      <w:tr w:rsidR="006461AD" w:rsidRPr="00E2432E" w:rsidTr="00CB6782">
        <w:tc>
          <w:tcPr>
            <w:tcW w:w="1831" w:type="pct"/>
            <w:hideMark/>
          </w:tcPr>
          <w:p w:rsidR="006461AD" w:rsidRPr="00E2432E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E2432E">
              <w:rPr>
                <w:bCs/>
              </w:rPr>
              <w:t>Российская Федерация</w:t>
            </w:r>
          </w:p>
        </w:tc>
        <w:tc>
          <w:tcPr>
            <w:tcW w:w="364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7</w:t>
            </w:r>
            <w:r>
              <w:rPr>
                <w:bCs/>
              </w:rPr>
              <w:t>7</w:t>
            </w:r>
            <w:r w:rsidRPr="00E2432E">
              <w:rPr>
                <w:bCs/>
              </w:rPr>
              <w:t>658</w:t>
            </w:r>
          </w:p>
        </w:tc>
        <w:tc>
          <w:tcPr>
            <w:tcW w:w="349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7</w:t>
            </w:r>
            <w:r>
              <w:t>7</w:t>
            </w:r>
            <w:r w:rsidRPr="00E2432E">
              <w:t>211</w:t>
            </w:r>
          </w:p>
        </w:tc>
        <w:tc>
          <w:tcPr>
            <w:tcW w:w="366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7</w:t>
            </w:r>
            <w:r>
              <w:t>7</w:t>
            </w:r>
            <w:r w:rsidRPr="00E2432E">
              <w:t>503</w:t>
            </w:r>
          </w:p>
        </w:tc>
        <w:tc>
          <w:tcPr>
            <w:tcW w:w="337" w:type="pct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4</w:t>
            </w:r>
            <w:r>
              <w:rPr>
                <w:bCs/>
              </w:rPr>
              <w:t>4</w:t>
            </w:r>
            <w:r w:rsidRPr="00E2432E">
              <w:rPr>
                <w:bCs/>
              </w:rPr>
              <w:t>769</w:t>
            </w:r>
          </w:p>
        </w:tc>
        <w:tc>
          <w:tcPr>
            <w:tcW w:w="337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4</w:t>
            </w:r>
            <w:r>
              <w:t>4</w:t>
            </w:r>
            <w:r w:rsidRPr="00E2432E">
              <w:t>765</w:t>
            </w:r>
          </w:p>
        </w:tc>
        <w:tc>
          <w:tcPr>
            <w:tcW w:w="339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4</w:t>
            </w:r>
            <w:r>
              <w:t>4</w:t>
            </w:r>
            <w:r w:rsidRPr="00E2432E">
              <w:t>943</w:t>
            </w:r>
          </w:p>
        </w:tc>
        <w:tc>
          <w:tcPr>
            <w:tcW w:w="337" w:type="pct"/>
            <w:hideMark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E2432E">
              <w:rPr>
                <w:bCs/>
              </w:rPr>
              <w:t>032</w:t>
            </w:r>
          </w:p>
        </w:tc>
        <w:tc>
          <w:tcPr>
            <w:tcW w:w="360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3</w:t>
            </w:r>
            <w:r>
              <w:t>3</w:t>
            </w:r>
            <w:r w:rsidRPr="00E2432E">
              <w:t>022</w:t>
            </w:r>
          </w:p>
        </w:tc>
        <w:tc>
          <w:tcPr>
            <w:tcW w:w="380" w:type="pct"/>
          </w:tcPr>
          <w:p w:rsidR="006461AD" w:rsidRPr="00E2432E" w:rsidRDefault="006461AD" w:rsidP="00CB6782">
            <w:pPr>
              <w:spacing w:line="240" w:lineRule="auto"/>
              <w:contextualSpacing/>
              <w:jc w:val="center"/>
            </w:pPr>
            <w:r w:rsidRPr="00E2432E">
              <w:t>3</w:t>
            </w:r>
            <w:r>
              <w:t>3</w:t>
            </w:r>
            <w:r w:rsidRPr="00E2432E">
              <w:t>069</w:t>
            </w: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  <w:rPr>
                <w:bCs/>
              </w:rPr>
            </w:pPr>
            <w:r w:rsidRPr="000522A1">
              <w:t>Центральный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  <w:rPr>
                <w:bCs/>
              </w:rPr>
            </w:pPr>
            <w:r w:rsidRPr="000522A1">
              <w:rPr>
                <w:bCs/>
              </w:rPr>
              <w:t>--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  <w:rPr>
                <w:bCs/>
              </w:rPr>
            </w:pPr>
            <w:r w:rsidRPr="000522A1">
              <w:rPr>
                <w:bCs/>
              </w:rPr>
              <w:t>--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  <w:rPr>
                <w:bCs/>
              </w:rPr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2236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2266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3327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3333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Северо-Западный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44841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44532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22741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22701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11828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11851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Южный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334,6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335,6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995,8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998,9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553,6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442,1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Северо-Кавказский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--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--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0-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--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00,2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00,02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Приволжский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8882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8881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11564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11556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4461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5512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Уральский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335,0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335,1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335,2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334,8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55,9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110,3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t>Сибирский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</w:t>
            </w:r>
            <w:r w:rsidRPr="000522A1">
              <w:lastRenderedPageBreak/>
              <w:t>1865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lastRenderedPageBreak/>
              <w:t>1</w:t>
            </w:r>
            <w:r w:rsidRPr="000522A1">
              <w:lastRenderedPageBreak/>
              <w:t>1727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8</w:t>
            </w:r>
            <w:r w:rsidRPr="000522A1">
              <w:lastRenderedPageBreak/>
              <w:t>88,7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lastRenderedPageBreak/>
              <w:t>9</w:t>
            </w:r>
            <w:r w:rsidRPr="000522A1">
              <w:lastRenderedPageBreak/>
              <w:t>95,2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3</w:t>
            </w:r>
            <w:r w:rsidRPr="000522A1">
              <w:lastRenderedPageBreak/>
              <w:t>344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lastRenderedPageBreak/>
              <w:t>2</w:t>
            </w:r>
            <w:r w:rsidRPr="000522A1">
              <w:lastRenderedPageBreak/>
              <w:t>262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  <w:tr w:rsidR="006461AD" w:rsidRPr="000522A1" w:rsidTr="00CB6782">
        <w:tc>
          <w:tcPr>
            <w:tcW w:w="1831" w:type="pct"/>
            <w:hideMark/>
          </w:tcPr>
          <w:p w:rsidR="006461AD" w:rsidRPr="000522A1" w:rsidRDefault="006461AD" w:rsidP="00CB6782">
            <w:pPr>
              <w:spacing w:line="240" w:lineRule="auto"/>
              <w:ind w:firstLine="0"/>
              <w:contextualSpacing/>
              <w:jc w:val="left"/>
            </w:pPr>
            <w:r w:rsidRPr="000522A1">
              <w:lastRenderedPageBreak/>
              <w:t>Дальневосточный Федеральный округ</w:t>
            </w:r>
          </w:p>
        </w:tc>
        <w:tc>
          <w:tcPr>
            <w:tcW w:w="364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--</w:t>
            </w:r>
          </w:p>
        </w:tc>
        <w:tc>
          <w:tcPr>
            <w:tcW w:w="34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--</w:t>
            </w:r>
          </w:p>
        </w:tc>
        <w:tc>
          <w:tcPr>
            <w:tcW w:w="366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88,8</w:t>
            </w:r>
          </w:p>
        </w:tc>
        <w:tc>
          <w:tcPr>
            <w:tcW w:w="337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112,2</w:t>
            </w:r>
          </w:p>
        </w:tc>
        <w:tc>
          <w:tcPr>
            <w:tcW w:w="339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  <w:tc>
          <w:tcPr>
            <w:tcW w:w="337" w:type="pct"/>
            <w:hideMark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112,0</w:t>
            </w:r>
          </w:p>
        </w:tc>
        <w:tc>
          <w:tcPr>
            <w:tcW w:w="36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  <w:r w:rsidRPr="000522A1">
              <w:t>111,8</w:t>
            </w:r>
          </w:p>
        </w:tc>
        <w:tc>
          <w:tcPr>
            <w:tcW w:w="380" w:type="pct"/>
          </w:tcPr>
          <w:p w:rsidR="006461AD" w:rsidRPr="000522A1" w:rsidRDefault="006461AD" w:rsidP="00CB6782">
            <w:pPr>
              <w:spacing w:line="240" w:lineRule="auto"/>
              <w:contextualSpacing/>
              <w:jc w:val="center"/>
            </w:pPr>
          </w:p>
        </w:tc>
      </w:tr>
    </w:tbl>
    <w:p w:rsidR="006461AD" w:rsidRDefault="006461AD" w:rsidP="006461AD">
      <w:pPr>
        <w:shd w:val="clear" w:color="auto" w:fill="F9F9F9"/>
        <w:spacing w:line="240" w:lineRule="auto"/>
      </w:pPr>
    </w:p>
    <w:p w:rsidR="006461AD" w:rsidRPr="00E2432E" w:rsidRDefault="006461AD" w:rsidP="006461AD">
      <w:pPr>
        <w:shd w:val="clear" w:color="auto" w:fill="F9F9F9"/>
        <w:spacing w:line="240" w:lineRule="auto"/>
      </w:pPr>
      <w:r w:rsidRPr="00E2432E">
        <w:t>Несмотря на неблагоприятную конъюнктуру мирового рынка, целлюлозно-бумажные предприятия удерживают производство на докризисном уровне.</w:t>
      </w:r>
      <w:r w:rsidRPr="00E2432E">
        <w:rPr>
          <w:rFonts w:ascii="Tahoma" w:hAnsi="Tahoma" w:cs="Tahoma"/>
        </w:rPr>
        <w:t xml:space="preserve"> </w:t>
      </w:r>
      <w:r w:rsidRPr="00E2432E">
        <w:rPr>
          <w:bCs/>
        </w:rPr>
        <w:t>Индекс</w:t>
      </w:r>
      <w:r w:rsidRPr="00E2432E">
        <w:t xml:space="preserve"> целлюлозно-бумажного производства, издательской и полиграфической деятельности в 2014г. по сравнени</w:t>
      </w:r>
      <w:r>
        <w:t xml:space="preserve">ю с 2013г. составил 100,4%, в том </w:t>
      </w:r>
      <w:r w:rsidRPr="00E2432E">
        <w:t>ч</w:t>
      </w:r>
      <w:r>
        <w:t>исле</w:t>
      </w:r>
      <w:r w:rsidRPr="00E2432E">
        <w:t xml:space="preserve"> индекс производства целлюлозы, древесной массы, бумаги, картона и изделий из них - 104,5%.</w:t>
      </w:r>
      <w:r w:rsidRPr="00E2432E">
        <w:rPr>
          <w:rFonts w:ascii="Tahoma" w:hAnsi="Tahoma" w:cs="Tahoma"/>
        </w:rPr>
        <w:t xml:space="preserve"> </w:t>
      </w:r>
      <w:r w:rsidRPr="00E2432E">
        <w:t>Рост производства целлюлозы в 2014г. по отношению к 2013г. составил 4,0 %, бумаги - 3,7 %, картона – 1,6 %.</w:t>
      </w:r>
    </w:p>
    <w:p w:rsidR="006461AD" w:rsidRPr="00E2432E" w:rsidRDefault="006461AD" w:rsidP="006461AD">
      <w:pPr>
        <w:shd w:val="clear" w:color="auto" w:fill="FFFFFF"/>
        <w:spacing w:line="240" w:lineRule="auto"/>
        <w:contextualSpacing/>
      </w:pPr>
      <w:r w:rsidRPr="00E2432E">
        <w:t>В 2012 году П</w:t>
      </w:r>
      <w:r w:rsidRPr="00E2432E">
        <w:rPr>
          <w:bCs/>
        </w:rPr>
        <w:t xml:space="preserve">родовольственная и сельскохозяйственная организация Объединенных Наций (ФАО) </w:t>
      </w:r>
      <w:r>
        <w:t xml:space="preserve">выполнила </w:t>
      </w:r>
      <w:r w:rsidRPr="00E2432E">
        <w:t xml:space="preserve">прогноз развития лесного сектора Российской Федерации до 2030 года. </w:t>
      </w:r>
      <w:r w:rsidRPr="00E2432E">
        <w:rPr>
          <w:bCs/>
        </w:rPr>
        <w:t>В</w:t>
      </w:r>
      <w:r w:rsidRPr="00E2432E">
        <w:t xml:space="preserve"> соответствии с экспертной оценкой ФАО современного состояния лесного сектора Российской Федерации и возможных путей его развития до 2030 года, производство целлюлозы в России должно возрасти к 2030 году в 1,6 – 1,9 раза относительно 2,1 млн. т в 2010 году. Производство бумаги и картона по сравнению с 2010 годом (7,7 млн. т) должно увеличиться в 1,9 – 3,3 раза. Прогноз предусматривает совершенствование территориального размещения лесной промышленности. Опережающими темпами будут развиваться производства по глубокой переработке древесины в Сибири и на Дальнем Востоке Российской Федерации. </w:t>
      </w:r>
    </w:p>
    <w:p w:rsidR="00083355" w:rsidRDefault="00083355" w:rsidP="00083355">
      <w:pPr>
        <w:spacing w:line="240" w:lineRule="auto"/>
        <w:contextualSpacing/>
      </w:pPr>
      <w:r w:rsidRPr="00E2432E">
        <w:t>В 201</w:t>
      </w:r>
      <w:r>
        <w:t>4</w:t>
      </w:r>
      <w:r w:rsidRPr="00E2432E">
        <w:t xml:space="preserve"> г. численность </w:t>
      </w:r>
      <w:r>
        <w:t>работников</w:t>
      </w:r>
      <w:r w:rsidRPr="00E2432E">
        <w:t>, занятых в ЦБП</w:t>
      </w:r>
      <w:r>
        <w:t>,</w:t>
      </w:r>
      <w:r w:rsidRPr="00E2432E">
        <w:t xml:space="preserve"> состав</w:t>
      </w:r>
      <w:r>
        <w:t>ила 103,1</w:t>
      </w:r>
      <w:r w:rsidRPr="00E2432E">
        <w:t xml:space="preserve"> тыс. человек</w:t>
      </w:r>
      <w:r>
        <w:t xml:space="preserve"> (по данным РАО «</w:t>
      </w:r>
      <w:proofErr w:type="spellStart"/>
      <w:r>
        <w:t>Бумпром</w:t>
      </w:r>
      <w:proofErr w:type="spellEnd"/>
      <w:r>
        <w:t>»).</w:t>
      </w:r>
    </w:p>
    <w:p w:rsidR="006461AD" w:rsidRDefault="006461AD" w:rsidP="00A741C5">
      <w:pPr>
        <w:spacing w:line="240" w:lineRule="auto"/>
        <w:ind w:firstLine="0"/>
        <w:contextualSpacing/>
      </w:pPr>
      <w:r w:rsidRPr="00E2432E">
        <w:tab/>
        <w:t xml:space="preserve">Социально-демографическая структура работников предприятий отрасли приведена </w:t>
      </w:r>
      <w:r>
        <w:t xml:space="preserve">ниже </w:t>
      </w:r>
      <w:r w:rsidRPr="00E2432E">
        <w:t xml:space="preserve">на примере одного из крупнейших предприятий </w:t>
      </w:r>
      <w:r>
        <w:t xml:space="preserve">ЦБП </w:t>
      </w:r>
      <w:r w:rsidRPr="00E2432E">
        <w:t xml:space="preserve">- ОАО «Архангельский ЦБК». Общая численность работников на ОАО «Архангельский ЦБК» на 31.12.2012 </w:t>
      </w:r>
      <w:r>
        <w:t>г. составляла 4112 человек, в том числе</w:t>
      </w:r>
      <w:r w:rsidRPr="00E2432E">
        <w:t xml:space="preserve"> мужчины - 2584 человек, женщины – 1528 человек. Из общего количества работающих рабочие составляли 3132 человек или 76,2%, руководители, специалисты, служащие - 980 человек или 23,8%. Средний возраст работников составлял 39</w:t>
      </w:r>
      <w:r>
        <w:t>,4</w:t>
      </w:r>
      <w:r w:rsidRPr="00E2432E">
        <w:t xml:space="preserve"> года, из них: мужчин – 39 лет, женщин – 40 лет. Средний возраст руководителей - 41 год.</w:t>
      </w:r>
    </w:p>
    <w:p w:rsidR="006461AD" w:rsidRDefault="006461AD" w:rsidP="006461AD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  Постоянно снижается </w:t>
      </w:r>
      <w:r w:rsidRPr="00E2432E">
        <w:rPr>
          <w:color w:val="auto"/>
        </w:rPr>
        <w:t>численност</w:t>
      </w:r>
      <w:r>
        <w:rPr>
          <w:color w:val="auto"/>
        </w:rPr>
        <w:t>ь</w:t>
      </w:r>
      <w:r w:rsidRPr="00E2432E">
        <w:rPr>
          <w:color w:val="auto"/>
        </w:rPr>
        <w:t xml:space="preserve"> работник</w:t>
      </w:r>
      <w:r>
        <w:rPr>
          <w:color w:val="auto"/>
        </w:rPr>
        <w:t xml:space="preserve">ов, не имеющих профессионального </w:t>
      </w:r>
      <w:r w:rsidRPr="00E2432E">
        <w:rPr>
          <w:color w:val="auto"/>
        </w:rPr>
        <w:t>образования.</w:t>
      </w:r>
      <w:r>
        <w:rPr>
          <w:color w:val="auto"/>
        </w:rPr>
        <w:t xml:space="preserve"> Так на ОАО «Архангельский ЦБК» к 2012г по сравнению с 2008г</w:t>
      </w:r>
      <w:r w:rsidRPr="00E2432E">
        <w:rPr>
          <w:color w:val="auto"/>
        </w:rPr>
        <w:t xml:space="preserve"> </w:t>
      </w:r>
      <w:r>
        <w:rPr>
          <w:color w:val="auto"/>
        </w:rPr>
        <w:t>количество работников с образованием 9-11классов уменьшилось на 2,7%, а с незаконченным высшим и высшим профессиональным образованием увеличилось на 3%.</w:t>
      </w:r>
    </w:p>
    <w:p w:rsidR="00827E11" w:rsidRPr="00E2432E" w:rsidRDefault="00827E11" w:rsidP="00827E11">
      <w:pPr>
        <w:spacing w:line="240" w:lineRule="auto"/>
        <w:contextualSpacing/>
        <w:rPr>
          <w:rFonts w:eastAsiaTheme="minorHAnsi"/>
          <w:lang w:eastAsia="en-US"/>
        </w:rPr>
      </w:pPr>
      <w:r w:rsidRPr="00E2432E">
        <w:rPr>
          <w:rFonts w:eastAsiaTheme="minorHAnsi"/>
          <w:lang w:eastAsia="en-US"/>
        </w:rPr>
        <w:t>Мировая целлюлозно-бумажная промышленность развивается динамично. При прогнозируемом ежегодном приросте производства на уровне 2,5% общий мировой объем выпуска бумаги и картона в 2020 году составит около 500 млн. тонн. П</w:t>
      </w:r>
      <w:r>
        <w:t>о прогнозам аналитиков, н</w:t>
      </w:r>
      <w:r w:rsidRPr="00E2432E">
        <w:t>а мировых рынках ро</w:t>
      </w:r>
      <w:proofErr w:type="gramStart"/>
      <w:r w:rsidRPr="00E2432E">
        <w:t>ст спр</w:t>
      </w:r>
      <w:proofErr w:type="gramEnd"/>
      <w:r w:rsidRPr="00E2432E">
        <w:t>оса на бу</w:t>
      </w:r>
      <w:r>
        <w:t>магу и картон будет происходить в первую очередь</w:t>
      </w:r>
      <w:r w:rsidRPr="00E2432E">
        <w:t xml:space="preserve"> за счет развития сегментов упаковочных видов бумаги и картона и бумаги санитарно-гигиенич</w:t>
      </w:r>
      <w:r>
        <w:t>еского назначения</w:t>
      </w:r>
      <w:r w:rsidRPr="00E2432E">
        <w:t xml:space="preserve"> на развивающихся рынках. </w:t>
      </w:r>
    </w:p>
    <w:p w:rsidR="00827E11" w:rsidRDefault="0059798C" w:rsidP="0059798C">
      <w:pPr>
        <w:shd w:val="clear" w:color="auto" w:fill="FFFFFF"/>
        <w:spacing w:line="240" w:lineRule="auto"/>
        <w:ind w:firstLine="0"/>
      </w:pPr>
      <w:r>
        <w:tab/>
      </w:r>
      <w:r w:rsidR="00F60352">
        <w:t xml:space="preserve"> </w:t>
      </w:r>
      <w:r>
        <w:t xml:space="preserve">Принимая во внимание, что бумага с полиэтиленовым покрытием и </w:t>
      </w:r>
      <w:proofErr w:type="spellStart"/>
      <w:r>
        <w:t>битумированная</w:t>
      </w:r>
      <w:proofErr w:type="spellEnd"/>
      <w:r>
        <w:t xml:space="preserve"> бумага используются главным образом для изготовления упаковочной тары</w:t>
      </w:r>
      <w:r w:rsidR="003940F4">
        <w:t xml:space="preserve">, </w:t>
      </w:r>
      <w:r w:rsidR="000F2C32">
        <w:t>устойчивый</w:t>
      </w:r>
      <w:r>
        <w:t xml:space="preserve"> спр</w:t>
      </w:r>
      <w:r w:rsidR="003940F4">
        <w:t>о</w:t>
      </w:r>
      <w:r>
        <w:t>с</w:t>
      </w:r>
      <w:r w:rsidR="003940F4">
        <w:t xml:space="preserve"> на эти виды бумаги и перспективы их развития на ближайшие десятилетия гарантированы.</w:t>
      </w:r>
      <w:r w:rsidR="000F2C32">
        <w:t xml:space="preserve"> </w:t>
      </w:r>
      <w:r w:rsidR="003940F4">
        <w:t xml:space="preserve"> </w:t>
      </w:r>
    </w:p>
    <w:p w:rsidR="00F60352" w:rsidRDefault="000F2C32" w:rsidP="000F2C32">
      <w:pPr>
        <w:shd w:val="clear" w:color="auto" w:fill="FFFFFF"/>
        <w:spacing w:line="240" w:lineRule="auto"/>
        <w:ind w:firstLine="708"/>
      </w:pPr>
      <w:r>
        <w:t xml:space="preserve">  </w:t>
      </w:r>
    </w:p>
    <w:p w:rsidR="00F60352" w:rsidRDefault="00F60352" w:rsidP="00266A8E">
      <w:pPr>
        <w:shd w:val="clear" w:color="auto" w:fill="FFFFFF"/>
        <w:spacing w:line="240" w:lineRule="auto"/>
        <w:ind w:firstLine="708"/>
      </w:pPr>
      <w:r>
        <w:rPr>
          <w:lang w:eastAsia="en-US"/>
        </w:rPr>
        <w:t xml:space="preserve"> </w:t>
      </w:r>
      <w:r>
        <w:t xml:space="preserve">Характеристики работ </w:t>
      </w:r>
      <w:r w:rsidR="000F2C32">
        <w:t>м</w:t>
      </w:r>
      <w:r w:rsidR="000F2C32" w:rsidRPr="008650A6">
        <w:t>ашинист</w:t>
      </w:r>
      <w:r w:rsidR="00266A8E">
        <w:t>ов</w:t>
      </w:r>
      <w:r w:rsidR="000F2C32" w:rsidRPr="008650A6">
        <w:t xml:space="preserve"> установок по </w:t>
      </w:r>
      <w:r w:rsidR="00450E41">
        <w:t>производству</w:t>
      </w:r>
      <w:r w:rsidR="000F2C32" w:rsidRPr="008650A6">
        <w:t xml:space="preserve"> изделий из бумаги и картона</w:t>
      </w:r>
      <w:r w:rsidR="000F2C32">
        <w:t xml:space="preserve"> </w:t>
      </w:r>
      <w:r w:rsidR="00266A8E">
        <w:t>п</w:t>
      </w:r>
      <w:r w:rsidR="000F2C32">
        <w:t xml:space="preserve">редставлены в </w:t>
      </w:r>
      <w:r>
        <w:t>действующем классификаторе ЕТКС выпуск 41, часть 1 в разделе</w:t>
      </w:r>
      <w:bookmarkStart w:id="1" w:name="Par43"/>
      <w:bookmarkEnd w:id="1"/>
      <w:r>
        <w:t>:</w:t>
      </w:r>
      <w:r>
        <w:rPr>
          <w:b/>
          <w:bCs/>
        </w:rPr>
        <w:t xml:space="preserve"> "</w:t>
      </w:r>
      <w:r>
        <w:rPr>
          <w:bCs/>
        </w:rPr>
        <w:t>Производство целлюлозы, бумаги, картона и изделий из них" (ред. 11.10. 94)</w:t>
      </w:r>
      <w:r w:rsidR="00266A8E">
        <w:rPr>
          <w:bCs/>
        </w:rPr>
        <w:t>.</w:t>
      </w:r>
      <w:r>
        <w:rPr>
          <w:bCs/>
        </w:rPr>
        <w:t xml:space="preserve"> </w:t>
      </w:r>
      <w:r w:rsidR="00266A8E">
        <w:rPr>
          <w:bCs/>
        </w:rPr>
        <w:t xml:space="preserve"> </w:t>
      </w:r>
    </w:p>
    <w:p w:rsidR="00506AEF" w:rsidRDefault="00506AEF" w:rsidP="00A27ED2">
      <w:pPr>
        <w:shd w:val="clear" w:color="auto" w:fill="FFFFFF"/>
        <w:spacing w:line="240" w:lineRule="auto"/>
        <w:ind w:firstLine="708"/>
      </w:pPr>
      <w:r>
        <w:t>Машинист машины по изготовлению гильз - §§</w:t>
      </w:r>
      <w:r w:rsidR="00426271">
        <w:t>140,141 (2-й и 3</w:t>
      </w:r>
      <w:r>
        <w:t>-й разряды)</w:t>
      </w:r>
    </w:p>
    <w:p w:rsidR="00266A8E" w:rsidRDefault="00266A8E" w:rsidP="00A27ED2">
      <w:pPr>
        <w:shd w:val="clear" w:color="auto" w:fill="FFFFFF"/>
        <w:spacing w:line="240" w:lineRule="auto"/>
        <w:ind w:firstLine="708"/>
      </w:pPr>
      <w:r>
        <w:t xml:space="preserve">Машинист </w:t>
      </w:r>
      <w:proofErr w:type="spellStart"/>
      <w:r>
        <w:t>битумировочной</w:t>
      </w:r>
      <w:proofErr w:type="spellEnd"/>
      <w:r>
        <w:t xml:space="preserve"> машины - §§105,106 (2-й и 4-й разряды)</w:t>
      </w:r>
    </w:p>
    <w:p w:rsidR="00266A8E" w:rsidRDefault="00266A8E" w:rsidP="00A27ED2">
      <w:pPr>
        <w:shd w:val="clear" w:color="auto" w:fill="FFFFFF"/>
        <w:spacing w:line="240" w:lineRule="auto"/>
        <w:ind w:firstLine="708"/>
      </w:pPr>
      <w:r>
        <w:t>Машинист машины для покрытия бумаги полиэтиленовой пленкой - §§136,137 (3-й и 5-й разряды)</w:t>
      </w:r>
    </w:p>
    <w:p w:rsidR="00426271" w:rsidRDefault="00F60352" w:rsidP="00A27ED2">
      <w:pPr>
        <w:shd w:val="clear" w:color="auto" w:fill="FFFFFF"/>
        <w:spacing w:line="240" w:lineRule="auto"/>
        <w:ind w:firstLine="708"/>
      </w:pPr>
      <w:r>
        <w:t xml:space="preserve">Анализ работ </w:t>
      </w:r>
      <w:r w:rsidR="00506AEF">
        <w:t>машинистов машин по изготовлению изделий</w:t>
      </w:r>
      <w:r w:rsidR="00D740A6">
        <w:t>,</w:t>
      </w:r>
      <w:r w:rsidR="002B2C1E">
        <w:t xml:space="preserve"> представленных</w:t>
      </w:r>
      <w:r>
        <w:t xml:space="preserve"> в ЕТКС</w:t>
      </w:r>
      <w:r w:rsidR="00D740A6">
        <w:t>,</w:t>
      </w:r>
      <w:r>
        <w:t xml:space="preserve"> показал, что в нем </w:t>
      </w:r>
      <w:r w:rsidR="002B2C1E">
        <w:t xml:space="preserve">содержатся </w:t>
      </w:r>
      <w:r>
        <w:t>требования к</w:t>
      </w:r>
      <w:r w:rsidR="00426271">
        <w:t xml:space="preserve"> машинистам по </w:t>
      </w:r>
      <w:r>
        <w:t xml:space="preserve">разрядам. Отличия в требованиях по разрядам </w:t>
      </w:r>
      <w:r w:rsidR="00426271">
        <w:t>заключаются в том, что машинисты более низкого разряда</w:t>
      </w:r>
      <w:r w:rsidR="00C81437">
        <w:t xml:space="preserve"> (соответственно - 2-го и 3-го)</w:t>
      </w:r>
      <w:r w:rsidR="00426271">
        <w:t xml:space="preserve"> </w:t>
      </w:r>
      <w:r w:rsidR="00426271">
        <w:lastRenderedPageBreak/>
        <w:t>выполняют</w:t>
      </w:r>
      <w:r w:rsidR="002B2C1E">
        <w:t>,</w:t>
      </w:r>
      <w:r w:rsidR="00426271">
        <w:t xml:space="preserve"> в основном</w:t>
      </w:r>
      <w:r w:rsidR="002B2C1E">
        <w:t>,</w:t>
      </w:r>
      <w:r w:rsidR="00426271">
        <w:t xml:space="preserve"> вспомогательные операции и работают на машине под руководством машиниста более высокого разряда.  Ведение процесса изготовления продукции на машине осуществляют машинисты более высокого разряда</w:t>
      </w:r>
      <w:r w:rsidR="00D740A6">
        <w:t xml:space="preserve"> (соответственно – 3-го,</w:t>
      </w:r>
      <w:r w:rsidR="00C81437">
        <w:t xml:space="preserve"> </w:t>
      </w:r>
      <w:r w:rsidR="00D740A6">
        <w:t xml:space="preserve">4-го и 5-го разрядов) </w:t>
      </w:r>
      <w:proofErr w:type="gramStart"/>
      <w:r w:rsidR="00D740A6">
        <w:t>Перечень работ, представленный в ЕТКС в основном отражает</w:t>
      </w:r>
      <w:proofErr w:type="gramEnd"/>
      <w:r w:rsidR="00D740A6">
        <w:t xml:space="preserve"> необходимый круг работ машинистов.</w:t>
      </w:r>
      <w:r w:rsidR="002D7167">
        <w:t xml:space="preserve"> Однако, у</w:t>
      </w:r>
      <w:r w:rsidR="00D740A6">
        <w:t>читывая прогресс в технике и оснащение ее автоматическими средствами</w:t>
      </w:r>
      <w:r w:rsidR="002D7167">
        <w:t xml:space="preserve"> контроля и </w:t>
      </w:r>
      <w:r w:rsidR="00075419">
        <w:t>компьютерным управлением</w:t>
      </w:r>
      <w:r w:rsidR="00D740A6">
        <w:t xml:space="preserve"> </w:t>
      </w:r>
      <w:r w:rsidR="00075419">
        <w:t>работы машины</w:t>
      </w:r>
      <w:r w:rsidR="002D7167">
        <w:t xml:space="preserve">, представляется целесообразным дополнить и осовременить перечень работ </w:t>
      </w:r>
      <w:r w:rsidR="00075419">
        <w:t>машинистов по ЕТКС.</w:t>
      </w:r>
    </w:p>
    <w:p w:rsidR="00A27ED2" w:rsidRDefault="00A27ED2" w:rsidP="00A741C5">
      <w:pPr>
        <w:shd w:val="clear" w:color="auto" w:fill="FFFFFF"/>
        <w:spacing w:line="240" w:lineRule="auto"/>
        <w:ind w:firstLine="708"/>
      </w:pPr>
      <w:r>
        <w:t>Основными путями достижения уровня квалификации являются</w:t>
      </w:r>
      <w:r w:rsidR="000522A1">
        <w:t xml:space="preserve">: </w:t>
      </w:r>
      <w:r w:rsidR="00B61808" w:rsidRPr="000522A1">
        <w:t xml:space="preserve">программы профессионального обучения, </w:t>
      </w:r>
      <w:r w:rsidRPr="000522A1">
        <w:t>программы подгот</w:t>
      </w:r>
      <w:r w:rsidR="00D35741" w:rsidRPr="000522A1">
        <w:t>овки квали</w:t>
      </w:r>
      <w:r w:rsidR="00D35741" w:rsidRPr="000522A1">
        <w:softHyphen/>
        <w:t>фицированных рабочих, п</w:t>
      </w:r>
      <w:r w:rsidRPr="000522A1">
        <w:t>рограммы</w:t>
      </w:r>
      <w:r>
        <w:t xml:space="preserve"> переподготовки рабочих, программы повышения квалификации ра</w:t>
      </w:r>
      <w:r w:rsidR="002F10D1">
        <w:t>бочих,</w:t>
      </w:r>
      <w:r>
        <w:t xml:space="preserve"> </w:t>
      </w:r>
      <w:r w:rsidR="002F10D1">
        <w:t>п</w:t>
      </w:r>
      <w:r>
        <w:t>рактический опыт</w:t>
      </w:r>
      <w:r w:rsidR="002F10D1">
        <w:t>.</w:t>
      </w:r>
    </w:p>
    <w:p w:rsidR="00F60352" w:rsidRDefault="00F60352" w:rsidP="00F60352">
      <w:pPr>
        <w:shd w:val="clear" w:color="auto" w:fill="FFFFFF"/>
        <w:spacing w:line="240" w:lineRule="auto"/>
        <w:ind w:firstLine="0"/>
      </w:pPr>
      <w:r>
        <w:tab/>
      </w:r>
    </w:p>
    <w:p w:rsidR="00F60352" w:rsidRDefault="00F60352" w:rsidP="00F60352">
      <w:pPr>
        <w:spacing w:line="240" w:lineRule="auto"/>
        <w:ind w:firstLine="708"/>
        <w:rPr>
          <w:b/>
          <w:color w:val="FF0000"/>
        </w:rPr>
      </w:pPr>
      <w:r>
        <w:rPr>
          <w:b/>
        </w:rPr>
        <w:t>1.2. Описание обобщенных трудовых функций и трудовых функций, входящих в вид профессиональной деятельности, и обоснование их отнесения к конкретным уровням квалификации</w:t>
      </w:r>
    </w:p>
    <w:p w:rsidR="00F60352" w:rsidRDefault="00F60352" w:rsidP="00F60352">
      <w:pPr>
        <w:pStyle w:val="11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В основу разработки профессионального стандарта была положена методика функционального анализа деятельности.</w:t>
      </w:r>
    </w:p>
    <w:p w:rsidR="00F60352" w:rsidRDefault="00F60352" w:rsidP="00F60352">
      <w:pPr>
        <w:pStyle w:val="11"/>
        <w:tabs>
          <w:tab w:val="num" w:pos="-284"/>
        </w:tabs>
        <w:ind w:left="0"/>
        <w:rPr>
          <w:color w:val="000000"/>
        </w:rPr>
      </w:pPr>
      <w:r>
        <w:rPr>
          <w:color w:val="000000"/>
        </w:rPr>
        <w:t>В качестве отправной точки анализа использовался перечень должностей работников целлюлозно-бумажной промышленности. Эти материалы были дополнены анализом профессиональной деятельности</w:t>
      </w:r>
      <w:r>
        <w:t xml:space="preserve"> </w:t>
      </w:r>
      <w:r w:rsidR="003646D5">
        <w:t>м</w:t>
      </w:r>
      <w:r w:rsidR="003646D5" w:rsidRPr="008650A6">
        <w:t>ашинист</w:t>
      </w:r>
      <w:r w:rsidR="003646D5">
        <w:t>а</w:t>
      </w:r>
      <w:r w:rsidR="003646D5" w:rsidRPr="008650A6">
        <w:t xml:space="preserve"> установок по изготовлению изделий из бумаги и картона</w:t>
      </w:r>
      <w:r w:rsidR="003646D5">
        <w:t xml:space="preserve"> </w:t>
      </w:r>
      <w:r>
        <w:rPr>
          <w:color w:val="000000"/>
        </w:rPr>
        <w:t xml:space="preserve">  с учетом мнения экспертов.</w:t>
      </w:r>
    </w:p>
    <w:p w:rsidR="00F60352" w:rsidRDefault="00F60352" w:rsidP="00F60352">
      <w:pPr>
        <w:pStyle w:val="11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Обобщенная трудовая функция (ОТФ) – это совокупность связанных между собой трудовых функций, сложившихся в результате разделения труда в конкретном производственном процессе. Каждая конкретная трудовая функция представляет собой отдельный и законченный элемент трудовой деятельности, требующий собственных методов и процессов. Обобщенные трудовые функции были выделены на основе анализа требований к данной профессии со стороны ЕТКС и образовательных стандартов.</w:t>
      </w:r>
    </w:p>
    <w:p w:rsidR="00F60352" w:rsidRDefault="00F60352" w:rsidP="00F60352">
      <w:pPr>
        <w:pStyle w:val="11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При выделении обобщенных трудовых функций был проведен анализ нормативной, методической, технолог</w:t>
      </w:r>
      <w:r w:rsidR="00075419">
        <w:rPr>
          <w:color w:val="000000"/>
        </w:rPr>
        <w:t>ической документации. Выделено 3</w:t>
      </w:r>
      <w:r>
        <w:rPr>
          <w:color w:val="000000"/>
        </w:rPr>
        <w:t xml:space="preserve"> обо</w:t>
      </w:r>
      <w:r w:rsidR="00C81437">
        <w:rPr>
          <w:color w:val="000000"/>
        </w:rPr>
        <w:t xml:space="preserve">бщенные трудовые функции – А, </w:t>
      </w:r>
      <w:proofErr w:type="gramStart"/>
      <w:r w:rsidR="00C81437">
        <w:rPr>
          <w:color w:val="000000"/>
        </w:rPr>
        <w:t>В</w:t>
      </w:r>
      <w:proofErr w:type="gramEnd"/>
      <w:r w:rsidR="00C81437">
        <w:rPr>
          <w:color w:val="000000"/>
        </w:rPr>
        <w:t xml:space="preserve"> и </w:t>
      </w:r>
      <w:r>
        <w:rPr>
          <w:color w:val="000000"/>
          <w:lang w:val="en-US"/>
        </w:rPr>
        <w:t>C</w:t>
      </w:r>
      <w:r w:rsidRPr="00F60352">
        <w:rPr>
          <w:color w:val="000000"/>
        </w:rPr>
        <w:t xml:space="preserve"> </w:t>
      </w:r>
      <w:r>
        <w:rPr>
          <w:color w:val="000000"/>
        </w:rPr>
        <w:t xml:space="preserve">(таблица </w:t>
      </w:r>
      <w:r w:rsidR="002F10D1">
        <w:rPr>
          <w:color w:val="000000"/>
        </w:rPr>
        <w:t>2</w:t>
      </w:r>
      <w:r>
        <w:rPr>
          <w:color w:val="000000"/>
        </w:rPr>
        <w:t xml:space="preserve">). </w:t>
      </w:r>
    </w:p>
    <w:p w:rsidR="00F60352" w:rsidRDefault="00F60352" w:rsidP="00F60352">
      <w:pPr>
        <w:pStyle w:val="11"/>
        <w:tabs>
          <w:tab w:val="left" w:pos="1134"/>
          <w:tab w:val="num" w:pos="4005"/>
        </w:tabs>
        <w:ind w:left="0"/>
        <w:rPr>
          <w:color w:val="000000"/>
        </w:rPr>
      </w:pPr>
      <w:r>
        <w:rPr>
          <w:color w:val="000000"/>
        </w:rPr>
        <w:t>Выделение трудовых функций по каждой ОТФ проводилось в логике процессуального подхода (представлен цикл деятельности) и с учетом объектов (предметов) профессиональной деятельности. Трудовая функция – это система трудовых действий, для которой определены необходимые умения и знания. При выделении трудовых функций был проведен анализ нормативной, методической, технологической документации.</w:t>
      </w:r>
    </w:p>
    <w:p w:rsidR="00055682" w:rsidRDefault="00F60352" w:rsidP="0060347E">
      <w:pPr>
        <w:pStyle w:val="11"/>
        <w:tabs>
          <w:tab w:val="left" w:pos="1134"/>
          <w:tab w:val="num" w:pos="4005"/>
        </w:tabs>
        <w:ind w:left="0"/>
      </w:pPr>
      <w:r>
        <w:rPr>
          <w:color w:val="000000"/>
        </w:rPr>
        <w:t>Данные об</w:t>
      </w:r>
      <w:r w:rsidR="00075419">
        <w:rPr>
          <w:color w:val="000000"/>
        </w:rPr>
        <w:t>общенные трудовые функции</w:t>
      </w:r>
      <w:proofErr w:type="gramStart"/>
      <w:r w:rsidR="00075419">
        <w:rPr>
          <w:color w:val="000000"/>
        </w:rPr>
        <w:t xml:space="preserve"> А</w:t>
      </w:r>
      <w:proofErr w:type="gramEnd"/>
      <w:r w:rsidR="00075419">
        <w:rPr>
          <w:color w:val="000000"/>
        </w:rPr>
        <w:t>, В</w:t>
      </w:r>
      <w:r>
        <w:rPr>
          <w:color w:val="000000"/>
        </w:rPr>
        <w:t xml:space="preserve"> и трудовые функции на основе экспертного анализа были отнесены к </w:t>
      </w:r>
      <w:r w:rsidR="00075419">
        <w:rPr>
          <w:color w:val="000000"/>
        </w:rPr>
        <w:t xml:space="preserve">третьему </w:t>
      </w:r>
      <w:r>
        <w:rPr>
          <w:color w:val="000000"/>
        </w:rPr>
        <w:t xml:space="preserve">уровню квалификации, обобщенная трудовая функция </w:t>
      </w:r>
      <w:r w:rsidR="00075419">
        <w:rPr>
          <w:color w:val="000000"/>
        </w:rPr>
        <w:t>С</w:t>
      </w:r>
      <w:r>
        <w:rPr>
          <w:color w:val="000000"/>
        </w:rPr>
        <w:t xml:space="preserve"> и трудовые функции отнесены к </w:t>
      </w:r>
      <w:r w:rsidR="00075419">
        <w:rPr>
          <w:color w:val="000000"/>
        </w:rPr>
        <w:t xml:space="preserve">четвертому </w:t>
      </w:r>
      <w:r>
        <w:rPr>
          <w:color w:val="000000"/>
        </w:rPr>
        <w:t>уровню квалификации.</w:t>
      </w:r>
      <w:r w:rsidR="0060347E">
        <w:rPr>
          <w:color w:val="000000"/>
        </w:rPr>
        <w:t xml:space="preserve"> </w:t>
      </w:r>
      <w:r w:rsidR="00A72D93">
        <w:t>О</w:t>
      </w:r>
      <w:r w:rsidR="00055682">
        <w:t>тнесение</w:t>
      </w:r>
      <w:r w:rsidR="0060347E">
        <w:t xml:space="preserve"> ОТФ и ТФ к</w:t>
      </w:r>
      <w:r w:rsidR="00A72D93">
        <w:t xml:space="preserve"> </w:t>
      </w:r>
      <w:r w:rsidR="0060347E">
        <w:t xml:space="preserve">указанным </w:t>
      </w:r>
      <w:r w:rsidR="00055682" w:rsidRPr="009142C9">
        <w:t>уровн</w:t>
      </w:r>
      <w:r w:rsidR="0060347E">
        <w:t>ям</w:t>
      </w:r>
      <w:r w:rsidR="00055682" w:rsidRPr="009142C9">
        <w:t xml:space="preserve"> квалификации</w:t>
      </w:r>
      <w:r w:rsidR="00055682">
        <w:t xml:space="preserve"> </w:t>
      </w:r>
      <w:r w:rsidR="00055682" w:rsidRPr="009142C9">
        <w:t>обо</w:t>
      </w:r>
      <w:r w:rsidR="00055682">
        <w:t>сновано их соответствием уровням квалификации, предусмотренным</w:t>
      </w:r>
      <w:r w:rsidR="00055682" w:rsidRPr="009142C9">
        <w:t xml:space="preserve"> </w:t>
      </w:r>
      <w:r w:rsidR="00055682">
        <w:t>«</w:t>
      </w:r>
      <w:r w:rsidR="00055682" w:rsidRPr="009142C9">
        <w:t xml:space="preserve">Приложением к приказу Министерства труда и социальной защиты Российской Федерации от 12.04.2013 </w:t>
      </w:r>
      <w:r w:rsidR="00055682" w:rsidRPr="009142C9">
        <w:rPr>
          <w:lang w:val="en-US"/>
        </w:rPr>
        <w:t>N</w:t>
      </w:r>
      <w:r w:rsidR="00055682" w:rsidRPr="009142C9">
        <w:t xml:space="preserve">148н «Уровни квалификации в целях разработки профессиональных стандартов». </w:t>
      </w:r>
    </w:p>
    <w:p w:rsidR="00F60352" w:rsidRDefault="00F60352" w:rsidP="00F60352">
      <w:pPr>
        <w:spacing w:line="240" w:lineRule="auto"/>
        <w:ind w:firstLine="0"/>
        <w:jc w:val="left"/>
        <w:rPr>
          <w:color w:val="000000"/>
        </w:rPr>
        <w:sectPr w:rsidR="00F60352" w:rsidSect="0042040D">
          <w:head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F60352" w:rsidRDefault="00F60352" w:rsidP="00F60352">
      <w:pPr>
        <w:spacing w:line="240" w:lineRule="auto"/>
        <w:ind w:firstLine="708"/>
        <w:rPr>
          <w:color w:val="FF0000"/>
        </w:rPr>
      </w:pPr>
      <w:r>
        <w:lastRenderedPageBreak/>
        <w:t xml:space="preserve">Таблица </w:t>
      </w:r>
      <w:r w:rsidR="00450E41">
        <w:t>2</w:t>
      </w:r>
      <w:r>
        <w:t xml:space="preserve"> - Обобщенные трудовые функции и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F60352" w:rsidRDefault="00F60352" w:rsidP="00F60352">
      <w:pPr>
        <w:tabs>
          <w:tab w:val="left" w:pos="993"/>
        </w:tabs>
      </w:pPr>
    </w:p>
    <w:tbl>
      <w:tblPr>
        <w:tblpPr w:leftFromText="180" w:rightFromText="180" w:bottomFromText="200" w:vertAnchor="text" w:horzAnchor="margin" w:tblpY="25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2304"/>
        <w:gridCol w:w="1201"/>
        <w:gridCol w:w="3549"/>
        <w:gridCol w:w="1008"/>
        <w:gridCol w:w="1150"/>
        <w:gridCol w:w="4859"/>
      </w:tblGrid>
      <w:tr w:rsidR="00F60352" w:rsidTr="00AC560F"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Обобщенные трудовые функции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Трудовые функции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Обоснование уровня </w:t>
            </w:r>
          </w:p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квалификации</w:t>
            </w:r>
          </w:p>
        </w:tc>
      </w:tr>
      <w:tr w:rsidR="003A6ED5" w:rsidTr="00AC560F">
        <w:trPr>
          <w:trHeight w:val="140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A741C5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уровень квалификации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уровень (подуровень)  </w:t>
            </w:r>
            <w:r>
              <w:rPr>
                <w:lang w:val="en-US" w:eastAsia="en-US"/>
              </w:rPr>
              <w:t>к</w:t>
            </w:r>
            <w:proofErr w:type="spellStart"/>
            <w:r>
              <w:rPr>
                <w:lang w:eastAsia="en-US"/>
              </w:rPr>
              <w:t>валификации</w:t>
            </w:r>
            <w:proofErr w:type="spellEnd"/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52" w:rsidRDefault="00F60352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E4A98" w:rsidTr="00AC560F">
        <w:trPr>
          <w:trHeight w:val="794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98" w:rsidRDefault="00CE4A98" w:rsidP="00A741C5">
            <w:pPr>
              <w:pStyle w:val="a6"/>
              <w:spacing w:line="240" w:lineRule="auto"/>
              <w:ind w:left="0" w:firstLine="0"/>
              <w:jc w:val="left"/>
            </w:pPr>
            <w:r>
              <w:t>Изготовление гильз</w:t>
            </w:r>
            <w:r w:rsidRPr="00B10B58">
              <w:t xml:space="preserve"> из бумаги и ролевого картона </w:t>
            </w:r>
            <w:r w:rsidR="00413EC8">
              <w:t xml:space="preserve"> </w:t>
            </w:r>
          </w:p>
          <w:p w:rsidR="00CE4A98" w:rsidRDefault="00CE4A98" w:rsidP="00A741C5">
            <w:pPr>
              <w:spacing w:line="240" w:lineRule="auto"/>
              <w:ind w:firstLine="0"/>
              <w:jc w:val="left"/>
            </w:pPr>
          </w:p>
          <w:p w:rsidR="00CE4A98" w:rsidRPr="00FC3906" w:rsidRDefault="00CE4A98" w:rsidP="00A741C5">
            <w:pPr>
              <w:spacing w:line="240" w:lineRule="auto"/>
              <w:ind w:firstLine="0"/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161AAA" w:rsidRDefault="00CE4A98" w:rsidP="00A741C5">
            <w:pPr>
              <w:spacing w:line="240" w:lineRule="auto"/>
              <w:ind w:firstLine="0"/>
              <w:jc w:val="left"/>
            </w:pPr>
            <w:r>
              <w:t xml:space="preserve">Подготовка оборудования и сырья к изготовлению гильз согласно сменному заданию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А/01.3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6C00F1" w:rsidP="00A741C5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Для выполнения   ОТФ А 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 xml:space="preserve">  машинисту установок по изготовлению изделий из бумаги и картона  требуется понимание  технических и технологических основ решения  типо</w:t>
            </w:r>
            <w:r w:rsidR="00CF226D">
              <w:rPr>
                <w:lang w:eastAsia="en-US"/>
              </w:rPr>
              <w:t>вых практических задач ведения</w:t>
            </w:r>
            <w:r>
              <w:rPr>
                <w:lang w:eastAsia="en-US"/>
              </w:rPr>
              <w:t xml:space="preserve"> процесса изготовления гильз и </w:t>
            </w:r>
            <w:proofErr w:type="spellStart"/>
            <w:r>
              <w:rPr>
                <w:lang w:eastAsia="en-US"/>
              </w:rPr>
              <w:t>битумирования</w:t>
            </w:r>
            <w:proofErr w:type="spellEnd"/>
            <w:r>
              <w:rPr>
                <w:lang w:eastAsia="en-US"/>
              </w:rPr>
              <w:t xml:space="preserve"> бумаги, применение специальных профессиональных знаний   (нормативной, технической и  технологической документации   процесса изготовления  вырабатываемой продукции, вида и качества используемого сырья и химикатов,  параметров технологического процесса  изготовления продукции   и другое)</w:t>
            </w:r>
          </w:p>
          <w:p w:rsidR="004E18B9" w:rsidRDefault="004E18B9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Требуются умения решения   типовых практиче</w:t>
            </w:r>
            <w:r>
              <w:rPr>
                <w:lang w:eastAsia="en-US"/>
              </w:rPr>
              <w:softHyphen/>
              <w:t>ских задач. Выбор спо</w:t>
            </w:r>
            <w:r>
              <w:rPr>
                <w:lang w:eastAsia="en-US"/>
              </w:rPr>
              <w:softHyphen/>
              <w:t>соба действия из известных на основе зна</w:t>
            </w:r>
            <w:r>
              <w:rPr>
                <w:lang w:eastAsia="en-US"/>
              </w:rPr>
              <w:softHyphen/>
              <w:t>ний и практи</w:t>
            </w:r>
            <w:r>
              <w:rPr>
                <w:lang w:eastAsia="en-US"/>
              </w:rPr>
              <w:softHyphen/>
              <w:t>ческого опыта.</w:t>
            </w:r>
          </w:p>
          <w:p w:rsidR="004E18B9" w:rsidRDefault="004E18B9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Корректировка действий с учетом условий их выполнения.  </w:t>
            </w:r>
          </w:p>
          <w:p w:rsidR="004E18B9" w:rsidRDefault="004E18B9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Деятельность под руководством с проявлением самостоятельности при </w:t>
            </w:r>
            <w:r>
              <w:rPr>
                <w:lang w:eastAsia="en-US"/>
              </w:rPr>
              <w:lastRenderedPageBreak/>
              <w:t>решении типовых практиче</w:t>
            </w:r>
            <w:r>
              <w:rPr>
                <w:lang w:eastAsia="en-US"/>
              </w:rPr>
              <w:softHyphen/>
              <w:t xml:space="preserve">ских задач,  </w:t>
            </w:r>
          </w:p>
          <w:p w:rsidR="004E18B9" w:rsidRDefault="004E18B9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Планиро</w:t>
            </w:r>
            <w:r w:rsidR="00C7210C">
              <w:rPr>
                <w:lang w:eastAsia="en-US"/>
              </w:rPr>
              <w:t>вание собственной деятельности</w:t>
            </w:r>
            <w:r>
              <w:rPr>
                <w:lang w:eastAsia="en-US"/>
              </w:rPr>
              <w:t xml:space="preserve"> исходя из поставленных руководителем задач.</w:t>
            </w:r>
          </w:p>
          <w:p w:rsidR="004E18B9" w:rsidRDefault="004E18B9" w:rsidP="00A741C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ответственность за выпуск продукции. </w:t>
            </w:r>
          </w:p>
          <w:p w:rsidR="003B2B9A" w:rsidRDefault="004E18B9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пути достижения уровня</w:t>
            </w:r>
            <w:r w:rsidR="003B2B9A">
              <w:rPr>
                <w:lang w:eastAsia="en-US"/>
              </w:rPr>
              <w:t xml:space="preserve"> квалификации </w:t>
            </w:r>
          </w:p>
          <w:p w:rsidR="004E18B9" w:rsidRDefault="003B2B9A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программы профессионального обучени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  <w:r w:rsidR="00243BA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243BA9">
              <w:rPr>
                <w:lang w:eastAsia="en-US"/>
              </w:rPr>
              <w:t xml:space="preserve"> </w:t>
            </w:r>
          </w:p>
          <w:p w:rsidR="004E18B9" w:rsidRDefault="003B2B9A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Практический опыт</w:t>
            </w:r>
          </w:p>
        </w:tc>
      </w:tr>
      <w:tr w:rsidR="00CE4A98" w:rsidTr="00AC560F">
        <w:trPr>
          <w:trHeight w:val="792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D32F21" w:rsidRDefault="00413EC8" w:rsidP="00A741C5">
            <w:pPr>
              <w:spacing w:line="240" w:lineRule="auto"/>
              <w:ind w:firstLine="0"/>
              <w:jc w:val="left"/>
            </w:pPr>
            <w:r>
              <w:t>Ведение процесса изготовления</w:t>
            </w:r>
            <w:r w:rsidR="00CE4A98">
              <w:t xml:space="preserve"> гильз в соответствии с требованиями технологической и нормативной </w:t>
            </w:r>
            <w:r w:rsidR="0019112B">
              <w:t xml:space="preserve">документации на вырабатываемую </w:t>
            </w:r>
            <w:r w:rsidR="00CE4A98">
              <w:t xml:space="preserve">продукцию </w:t>
            </w:r>
            <w:r w:rsidR="00A741C5"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А/02.3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E4A98" w:rsidTr="00AC560F">
        <w:trPr>
          <w:trHeight w:val="126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98" w:rsidRDefault="00CE4A98" w:rsidP="00A741C5">
            <w:pPr>
              <w:pStyle w:val="a6"/>
              <w:spacing w:line="240" w:lineRule="auto"/>
              <w:ind w:left="0" w:firstLine="0"/>
              <w:jc w:val="left"/>
            </w:pPr>
            <w:r>
              <w:t xml:space="preserve">Изготовление </w:t>
            </w:r>
            <w:proofErr w:type="spellStart"/>
            <w:r>
              <w:t>битумированной</w:t>
            </w:r>
            <w:proofErr w:type="spellEnd"/>
            <w:r>
              <w:t xml:space="preserve"> бумаги </w:t>
            </w:r>
            <w:r w:rsidR="00413EC8">
              <w:t xml:space="preserve"> </w:t>
            </w: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  <w:p w:rsidR="00AC560F" w:rsidRPr="007933D6" w:rsidRDefault="00AC560F" w:rsidP="00A741C5">
            <w:pPr>
              <w:pStyle w:val="a6"/>
              <w:spacing w:line="240" w:lineRule="auto"/>
              <w:ind w:left="0" w:firstLine="0"/>
              <w:jc w:val="left"/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98" w:rsidRDefault="00413EC8" w:rsidP="00A741C5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3</w:t>
            </w: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CE4A98" w:rsidRDefault="00CE4A98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  <w:p w:rsidR="00AC560F" w:rsidRDefault="00AC560F" w:rsidP="00A741C5">
            <w:pPr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161AAA" w:rsidRDefault="0019112B" w:rsidP="00A741C5">
            <w:pPr>
              <w:spacing w:line="240" w:lineRule="auto"/>
              <w:ind w:firstLine="0"/>
              <w:jc w:val="left"/>
            </w:pPr>
            <w:r>
              <w:lastRenderedPageBreak/>
              <w:t xml:space="preserve"> Подготовка </w:t>
            </w:r>
            <w:r w:rsidR="00CE4A98">
              <w:t xml:space="preserve">оборудования и сырья к проведению процесса </w:t>
            </w:r>
            <w:proofErr w:type="spellStart"/>
            <w:r w:rsidR="00CE4A98">
              <w:t>битумирования</w:t>
            </w:r>
            <w:proofErr w:type="spellEnd"/>
            <w:r w:rsidR="00CE4A98">
              <w:t xml:space="preserve"> бумаги согласно сменному заданию </w:t>
            </w:r>
            <w:r w:rsidR="00413EC8"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В/01.3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E4A98" w:rsidTr="00AC560F">
        <w:trPr>
          <w:trHeight w:val="157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color w:val="FF0000"/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EF1173" w:rsidRDefault="00413EC8" w:rsidP="00A741C5">
            <w:pPr>
              <w:spacing w:line="240" w:lineRule="auto"/>
              <w:ind w:firstLine="0"/>
              <w:jc w:val="left"/>
            </w:pPr>
            <w:r>
              <w:t>Ведение процесса изготовления</w:t>
            </w:r>
            <w:r w:rsidR="00CE4A98">
              <w:t xml:space="preserve"> </w:t>
            </w:r>
            <w:proofErr w:type="spellStart"/>
            <w:r w:rsidR="00CE4A98">
              <w:t>битумированной</w:t>
            </w:r>
            <w:proofErr w:type="spellEnd"/>
            <w:r w:rsidR="00CE4A98">
              <w:t xml:space="preserve"> бумаги в соответствии с требованиями технологической и нормативной документации на вырабатываемую продукцию </w:t>
            </w:r>
            <w: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В/02.3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CE4A98" w:rsidTr="00AC560F">
        <w:trPr>
          <w:trHeight w:val="2787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C</w:t>
            </w:r>
          </w:p>
          <w:p w:rsidR="00CE4A98" w:rsidRDefault="00CE4A98" w:rsidP="00A741C5">
            <w:pPr>
              <w:spacing w:line="240" w:lineRule="auto"/>
              <w:ind w:firstLine="0"/>
              <w:jc w:val="center"/>
              <w:rPr>
                <w:b/>
                <w:lang w:val="en-US"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866CBD" w:rsidRDefault="00413EC8" w:rsidP="00A741C5">
            <w:pPr>
              <w:pStyle w:val="a6"/>
              <w:spacing w:line="240" w:lineRule="auto"/>
              <w:ind w:left="0" w:hanging="7"/>
              <w:jc w:val="left"/>
            </w:pPr>
            <w:r w:rsidRPr="00AE00A0">
              <w:t>Изготовление бумаги с пленочным покрытием из синтетических материалов</w:t>
            </w:r>
            <w:r>
              <w:t xml:space="preserve">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Pr="00A05CF0" w:rsidRDefault="00CE4A98" w:rsidP="00A741C5">
            <w:pPr>
              <w:spacing w:line="240" w:lineRule="auto"/>
              <w:ind w:firstLine="0"/>
              <w:jc w:val="left"/>
            </w:pPr>
            <w:r>
              <w:t>Подго</w:t>
            </w:r>
            <w:r w:rsidR="00C7210C">
              <w:t xml:space="preserve">товка оборудования и сырья для </w:t>
            </w:r>
            <w:r>
              <w:t xml:space="preserve">изготовления бумаги, покрытой </w:t>
            </w:r>
            <w:r w:rsidR="00413EC8">
              <w:t xml:space="preserve"> </w:t>
            </w:r>
            <w:r>
              <w:t xml:space="preserve"> пленкой </w:t>
            </w:r>
            <w:r w:rsidR="00413EC8">
              <w:t xml:space="preserve"> </w:t>
            </w:r>
            <w:r>
              <w:t xml:space="preserve"> синтетическ</w:t>
            </w:r>
            <w:r w:rsidR="00413EC8">
              <w:t>ого</w:t>
            </w:r>
            <w:r>
              <w:t xml:space="preserve"> материала</w:t>
            </w:r>
            <w:r w:rsidR="008C3404">
              <w:t>, согласно сменному заданию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rPr>
                <w:lang w:val="en-US" w:eastAsia="en-US"/>
              </w:rPr>
            </w:pPr>
            <w:r>
              <w:rPr>
                <w:lang w:val="en-US" w:eastAsia="en-US"/>
              </w:rPr>
              <w:t>C/01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4</w:t>
            </w:r>
          </w:p>
          <w:p w:rsidR="00CE4A98" w:rsidRDefault="00CE4A98" w:rsidP="00A741C5">
            <w:pPr>
              <w:spacing w:line="240" w:lineRule="auto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9A" w:rsidRDefault="002873AD" w:rsidP="00A741C5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Для выполнения ОТФ </w:t>
            </w:r>
            <w:r w:rsidR="003B2B9A">
              <w:rPr>
                <w:lang w:eastAsia="en-US"/>
              </w:rPr>
              <w:t>С и ТФ</w:t>
            </w:r>
            <w:r>
              <w:rPr>
                <w:lang w:eastAsia="en-US"/>
              </w:rPr>
              <w:t xml:space="preserve">     машинисту установок по изготовлен</w:t>
            </w:r>
            <w:r w:rsidR="00C7210C">
              <w:rPr>
                <w:lang w:eastAsia="en-US"/>
              </w:rPr>
              <w:t xml:space="preserve">ию изделий из бумаги и картона </w:t>
            </w:r>
            <w:r>
              <w:rPr>
                <w:lang w:eastAsia="en-US"/>
              </w:rPr>
              <w:t>требуется</w:t>
            </w:r>
            <w:r w:rsidR="00C721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понимание технических и технологических основ </w:t>
            </w:r>
            <w:proofErr w:type="gramStart"/>
            <w:r>
              <w:rPr>
                <w:lang w:eastAsia="en-US"/>
              </w:rPr>
              <w:t>решения практических задач ведения      процесса изготовления</w:t>
            </w:r>
            <w:proofErr w:type="gramEnd"/>
            <w:r w:rsidR="003B2B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бумаги, </w:t>
            </w:r>
            <w:r w:rsidR="003B2B9A">
              <w:rPr>
                <w:lang w:eastAsia="en-US"/>
              </w:rPr>
              <w:t xml:space="preserve">покрытой </w:t>
            </w:r>
            <w:r w:rsidR="00A741C5">
              <w:rPr>
                <w:lang w:eastAsia="en-US"/>
              </w:rPr>
              <w:t xml:space="preserve">  пленкой синтетического материала</w:t>
            </w:r>
          </w:p>
          <w:p w:rsidR="002873AD" w:rsidRDefault="003B2B9A" w:rsidP="00A741C5">
            <w:pPr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Требуется применение </w:t>
            </w:r>
            <w:r w:rsidR="002873AD">
              <w:rPr>
                <w:lang w:eastAsia="en-US"/>
              </w:rPr>
              <w:t>специа</w:t>
            </w:r>
            <w:r w:rsidR="00C7210C">
              <w:rPr>
                <w:lang w:eastAsia="en-US"/>
              </w:rPr>
              <w:t xml:space="preserve">льных профессиональных знаний </w:t>
            </w:r>
            <w:r w:rsidR="002873AD">
              <w:rPr>
                <w:lang w:eastAsia="en-US"/>
              </w:rPr>
              <w:t xml:space="preserve">(нормативной, технической и технологической документации   процесса изготовления вырабатываемой продукции, вида и качества </w:t>
            </w:r>
            <w:r w:rsidR="00C7210C">
              <w:rPr>
                <w:lang w:eastAsia="en-US"/>
              </w:rPr>
              <w:t>используемого сырья и химикатов,</w:t>
            </w:r>
            <w:r w:rsidR="002F10D1">
              <w:rPr>
                <w:lang w:eastAsia="en-US"/>
              </w:rPr>
              <w:t xml:space="preserve"> параметров технологического </w:t>
            </w:r>
            <w:r w:rsidR="002873AD">
              <w:rPr>
                <w:lang w:eastAsia="en-US"/>
              </w:rPr>
              <w:t>процесса</w:t>
            </w:r>
            <w:r w:rsidR="006C00F1">
              <w:rPr>
                <w:lang w:eastAsia="en-US"/>
              </w:rPr>
              <w:t xml:space="preserve"> изготовления</w:t>
            </w:r>
            <w:r w:rsidR="002873AD">
              <w:rPr>
                <w:lang w:eastAsia="en-US"/>
              </w:rPr>
              <w:t xml:space="preserve"> </w:t>
            </w:r>
            <w:r w:rsidR="006C00F1">
              <w:rPr>
                <w:lang w:eastAsia="en-US"/>
              </w:rPr>
              <w:t xml:space="preserve">продукции </w:t>
            </w:r>
            <w:r w:rsidR="002873AD">
              <w:rPr>
                <w:lang w:eastAsia="en-US"/>
              </w:rPr>
              <w:t xml:space="preserve">и другое)   </w:t>
            </w:r>
            <w:r w:rsidR="006C00F1">
              <w:rPr>
                <w:lang w:eastAsia="en-US"/>
              </w:rPr>
              <w:t xml:space="preserve"> </w:t>
            </w:r>
            <w:r w:rsidR="002873AD">
              <w:rPr>
                <w:lang w:eastAsia="en-US"/>
              </w:rPr>
              <w:t xml:space="preserve"> </w:t>
            </w:r>
          </w:p>
          <w:p w:rsidR="008437A6" w:rsidRDefault="002873AD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Требуются умения решения </w:t>
            </w:r>
            <w:r w:rsidR="006C00F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8437A6">
              <w:rPr>
                <w:lang w:eastAsia="en-US"/>
              </w:rPr>
              <w:t>различного типа</w:t>
            </w:r>
            <w:r w:rsidR="006C00F1">
              <w:rPr>
                <w:lang w:eastAsia="en-US"/>
              </w:rPr>
              <w:t xml:space="preserve"> практиче</w:t>
            </w:r>
            <w:r w:rsidR="006C00F1">
              <w:rPr>
                <w:lang w:eastAsia="en-US"/>
              </w:rPr>
              <w:softHyphen/>
              <w:t>ских задач</w:t>
            </w:r>
            <w:r w:rsidR="008437A6">
              <w:rPr>
                <w:lang w:eastAsia="en-US"/>
              </w:rPr>
              <w:t>.</w:t>
            </w:r>
          </w:p>
          <w:p w:rsidR="004E18B9" w:rsidRDefault="008437A6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Выбор</w:t>
            </w:r>
            <w:r w:rsidR="002873AD">
              <w:rPr>
                <w:lang w:eastAsia="en-US"/>
              </w:rPr>
              <w:t xml:space="preserve"> спо</w:t>
            </w:r>
            <w:r w:rsidR="002873AD">
              <w:rPr>
                <w:lang w:eastAsia="en-US"/>
              </w:rPr>
              <w:softHyphen/>
              <w:t>соба действия из известных на основе зна</w:t>
            </w:r>
            <w:r w:rsidR="002873AD">
              <w:rPr>
                <w:lang w:eastAsia="en-US"/>
              </w:rPr>
              <w:softHyphen/>
              <w:t>ний и практи</w:t>
            </w:r>
            <w:r w:rsidR="002873AD">
              <w:rPr>
                <w:lang w:eastAsia="en-US"/>
              </w:rPr>
              <w:softHyphen/>
              <w:t>ческого опыта.</w:t>
            </w:r>
          </w:p>
          <w:p w:rsidR="002873AD" w:rsidRDefault="002873AD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Деятельность под руководством с проявлением самостоятельности при решении практиче</w:t>
            </w:r>
            <w:r>
              <w:rPr>
                <w:lang w:eastAsia="en-US"/>
              </w:rPr>
              <w:softHyphen/>
              <w:t>ских задач, требу</w:t>
            </w:r>
            <w:r>
              <w:rPr>
                <w:lang w:eastAsia="en-US"/>
              </w:rPr>
              <w:softHyphen/>
              <w:t>ющих анализа ситуац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  <w:r>
              <w:rPr>
                <w:lang w:eastAsia="en-US"/>
              </w:rPr>
              <w:t xml:space="preserve"> изменений.</w:t>
            </w:r>
          </w:p>
          <w:p w:rsidR="002873AD" w:rsidRDefault="002873AD" w:rsidP="00A741C5">
            <w:pPr>
              <w:widowControl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Планировани</w:t>
            </w:r>
            <w:r w:rsidR="00B61808">
              <w:rPr>
                <w:lang w:eastAsia="en-US"/>
              </w:rPr>
              <w:t>е собственной деятельности и</w:t>
            </w:r>
            <w:r>
              <w:rPr>
                <w:lang w:eastAsia="en-US"/>
              </w:rPr>
              <w:t xml:space="preserve"> деятельности группы работников, исходя из поставленных задач.</w:t>
            </w:r>
          </w:p>
          <w:p w:rsidR="002873AD" w:rsidRDefault="008437A6" w:rsidP="00A741C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873AD">
              <w:rPr>
                <w:lang w:eastAsia="en-US"/>
              </w:rPr>
              <w:t xml:space="preserve">тветственность за решение поставленных задач </w:t>
            </w:r>
            <w:r>
              <w:rPr>
                <w:lang w:eastAsia="en-US"/>
              </w:rPr>
              <w:t>–</w:t>
            </w:r>
            <w:r w:rsidR="002873AD">
              <w:rPr>
                <w:lang w:eastAsia="en-US"/>
              </w:rPr>
              <w:t xml:space="preserve"> выпуск продукции. </w:t>
            </w:r>
          </w:p>
          <w:p w:rsidR="002873AD" w:rsidRDefault="002873AD" w:rsidP="00A741C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пути достижения уровня квалификации:</w:t>
            </w:r>
          </w:p>
          <w:p w:rsidR="002873AD" w:rsidRDefault="002873AD" w:rsidP="00A741C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Образовательные программы среднего</w:t>
            </w:r>
            <w:r w:rsidR="00B61808">
              <w:rPr>
                <w:lang w:eastAsia="en-US"/>
              </w:rPr>
              <w:t xml:space="preserve"> профессионального образования,</w:t>
            </w:r>
            <w:r w:rsidR="002F10D1">
              <w:rPr>
                <w:lang w:eastAsia="en-US"/>
              </w:rPr>
              <w:t xml:space="preserve"> </w:t>
            </w:r>
            <w:r w:rsidR="00CB6782" w:rsidRPr="000522A1">
              <w:t>программы профессионального обучения</w:t>
            </w:r>
            <w:r w:rsidR="000522A1">
              <w:t>,</w:t>
            </w:r>
            <w:r w:rsidR="00B618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программы подготовки квали</w:t>
            </w:r>
            <w:r>
              <w:rPr>
                <w:lang w:eastAsia="en-US"/>
              </w:rPr>
              <w:softHyphen/>
              <w:t>фицированных рабочих.</w:t>
            </w:r>
          </w:p>
          <w:p w:rsidR="002873AD" w:rsidRDefault="002873AD" w:rsidP="00A741C5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Программы переподготовки рабочих, программы повышения квалификации рабочих.</w:t>
            </w:r>
          </w:p>
          <w:p w:rsidR="00CE4A98" w:rsidRDefault="002873AD" w:rsidP="00A741C5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Практический опыт</w:t>
            </w:r>
          </w:p>
        </w:tc>
      </w:tr>
      <w:tr w:rsidR="00CE4A98" w:rsidTr="00AC560F">
        <w:trPr>
          <w:trHeight w:val="156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b/>
                <w:lang w:val="en-US"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AC560F" w:rsidP="00AC560F">
            <w:pPr>
              <w:spacing w:line="240" w:lineRule="auto"/>
              <w:ind w:firstLine="0"/>
              <w:jc w:val="left"/>
            </w:pPr>
            <w:r w:rsidRPr="004B5F1A">
              <w:t>Ведение процесса</w:t>
            </w:r>
            <w:r>
              <w:t xml:space="preserve"> изготовления </w:t>
            </w:r>
            <w:r w:rsidRPr="004B5F1A">
              <w:t>бумаги</w:t>
            </w:r>
            <w:r>
              <w:t>,</w:t>
            </w:r>
            <w:r w:rsidRPr="004B5F1A">
              <w:t xml:space="preserve"> </w:t>
            </w:r>
            <w:r>
              <w:t>покрытой</w:t>
            </w:r>
            <w:r w:rsidRPr="004B5F1A">
              <w:t xml:space="preserve"> пленкой синтетического материала</w:t>
            </w:r>
            <w:r>
              <w:t>,</w:t>
            </w:r>
            <w:r w:rsidRPr="004B5F1A">
              <w:t xml:space="preserve"> в соответствии с требованиями</w:t>
            </w:r>
            <w:r w:rsidRPr="002B4E41">
              <w:t xml:space="preserve"> </w:t>
            </w:r>
            <w:r>
              <w:t xml:space="preserve"> </w:t>
            </w:r>
            <w:r w:rsidRPr="002B4E41">
              <w:t xml:space="preserve"> технологической и нормативной документации на вырабатываемую продукцию </w:t>
            </w:r>
            <w:r>
              <w:t xml:space="preserve"> </w:t>
            </w:r>
            <w:r w:rsidR="00CE4A98">
              <w:t xml:space="preserve"> </w:t>
            </w:r>
            <w:r>
              <w:t xml:space="preserve"> </w:t>
            </w:r>
          </w:p>
          <w:p w:rsidR="00CE4A98" w:rsidRPr="00462B9E" w:rsidRDefault="00CE4A98" w:rsidP="00A741C5">
            <w:pPr>
              <w:spacing w:line="240" w:lineRule="auto"/>
              <w:jc w:val="left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C/0</w:t>
            </w:r>
            <w:r>
              <w:rPr>
                <w:lang w:eastAsia="en-US"/>
              </w:rPr>
              <w:t>2.4</w:t>
            </w:r>
          </w:p>
          <w:p w:rsidR="00CE4A98" w:rsidRDefault="00CE4A98" w:rsidP="00A741C5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98" w:rsidRDefault="00CE4A98" w:rsidP="00A741C5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98" w:rsidRDefault="00CE4A98" w:rsidP="00A741C5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</w:tbl>
    <w:p w:rsidR="00F60352" w:rsidRDefault="00F60352" w:rsidP="00F60352">
      <w:pPr>
        <w:shd w:val="clear" w:color="auto" w:fill="FFFFFF"/>
        <w:spacing w:line="240" w:lineRule="auto"/>
        <w:rPr>
          <w:rFonts w:eastAsia="Calibri"/>
          <w:b/>
          <w:bCs/>
          <w:sz w:val="28"/>
          <w:szCs w:val="28"/>
        </w:rPr>
      </w:pPr>
    </w:p>
    <w:p w:rsidR="00F60352" w:rsidRDefault="0060347E" w:rsidP="00F60352">
      <w:pPr>
        <w:spacing w:line="240" w:lineRule="auto"/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F60352" w:rsidRDefault="00F60352" w:rsidP="00F60352">
      <w:pPr>
        <w:spacing w:line="240" w:lineRule="auto"/>
        <w:ind w:firstLine="0"/>
        <w:jc w:val="left"/>
        <w:rPr>
          <w:color w:val="000000"/>
        </w:rPr>
        <w:sectPr w:rsidR="00F60352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F60352" w:rsidRDefault="00F60352" w:rsidP="00F60352">
      <w:pPr>
        <w:shd w:val="clear" w:color="auto" w:fill="FFFFFF"/>
        <w:spacing w:line="240" w:lineRule="auto"/>
        <w:ind w:firstLine="0"/>
      </w:pPr>
    </w:p>
    <w:p w:rsidR="00F60352" w:rsidRDefault="00F60352" w:rsidP="00F60352">
      <w:pPr>
        <w:shd w:val="clear" w:color="auto" w:fill="FFFFFF"/>
        <w:spacing w:line="24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 2. Основные этапы разработки проекта профессионального стандарта</w:t>
      </w:r>
    </w:p>
    <w:p w:rsidR="00F60352" w:rsidRDefault="0092776C" w:rsidP="00F60352">
      <w:pPr>
        <w:tabs>
          <w:tab w:val="left" w:pos="993"/>
        </w:tabs>
        <w:spacing w:line="240" w:lineRule="auto"/>
      </w:pPr>
      <w:r>
        <w:rPr>
          <w:b/>
        </w:rPr>
        <w:t xml:space="preserve">  </w:t>
      </w:r>
      <w:r w:rsidR="00F60352">
        <w:rPr>
          <w:b/>
        </w:rPr>
        <w:t>2.1. Этапы разработки профессионального стандарта</w:t>
      </w:r>
      <w:r w:rsidR="00F60352">
        <w:t>:</w:t>
      </w:r>
    </w:p>
    <w:p w:rsidR="00F60352" w:rsidRDefault="00F60352" w:rsidP="0092776C">
      <w:pPr>
        <w:tabs>
          <w:tab w:val="left" w:pos="993"/>
        </w:tabs>
        <w:spacing w:line="240" w:lineRule="auto"/>
      </w:pPr>
      <w:r>
        <w:rPr>
          <w:b/>
        </w:rPr>
        <w:t xml:space="preserve"> </w:t>
      </w:r>
      <w:r w:rsidR="0092776C">
        <w:rPr>
          <w:i/>
          <w:color w:val="FF0000"/>
        </w:rPr>
        <w:t xml:space="preserve"> </w:t>
      </w:r>
      <w:r>
        <w:t>2.1.1. Проведение анализа:</w:t>
      </w:r>
    </w:p>
    <w:p w:rsidR="00F60352" w:rsidRDefault="00F60352" w:rsidP="00F60352">
      <w:pPr>
        <w:spacing w:line="240" w:lineRule="auto"/>
        <w:ind w:firstLine="851"/>
      </w:pPr>
      <w:r>
        <w:t xml:space="preserve"> - российских и международных профессиональных стандартов рабочих специальностей в области целлюлозно-бумажной пр</w:t>
      </w:r>
      <w:r w:rsidR="002F10D1">
        <w:t xml:space="preserve">омышленности и по схожим видам </w:t>
      </w:r>
      <w:r>
        <w:t>профессиональной деятельности других отраслей;</w:t>
      </w:r>
    </w:p>
    <w:p w:rsidR="00F60352" w:rsidRDefault="00F60352" w:rsidP="00F60352">
      <w:pPr>
        <w:pStyle w:val="a6"/>
        <w:tabs>
          <w:tab w:val="left" w:pos="0"/>
        </w:tabs>
        <w:spacing w:line="240" w:lineRule="auto"/>
        <w:ind w:left="0"/>
      </w:pPr>
      <w:r>
        <w:t xml:space="preserve">  -  профессиональной деятельности с учетом отечественных и международных тенденций; </w:t>
      </w:r>
    </w:p>
    <w:p w:rsidR="00F60352" w:rsidRDefault="00F60352" w:rsidP="00F60352">
      <w:pPr>
        <w:spacing w:line="240" w:lineRule="auto"/>
        <w:ind w:firstLine="851"/>
      </w:pPr>
      <w:r>
        <w:t xml:space="preserve">-  состояния и перспектив развития соответствующего вида -  квалификационных   характеристик, содержащихся в Едином тарифно-квалификационном </w:t>
      </w:r>
      <w:hyperlink r:id="rId10" w:history="1">
        <w:r w:rsidRPr="00CB73CF">
          <w:rPr>
            <w:rStyle w:val="a3"/>
            <w:rFonts w:eastAsiaTheme="majorEastAsia"/>
            <w:color w:val="auto"/>
            <w:u w:val="none"/>
          </w:rPr>
          <w:t>справочнике</w:t>
        </w:r>
      </w:hyperlink>
      <w:r w:rsidRPr="00CB73CF">
        <w:t xml:space="preserve"> ра</w:t>
      </w:r>
      <w:r>
        <w:t xml:space="preserve">бот и профессий рабочих; </w:t>
      </w:r>
    </w:p>
    <w:p w:rsidR="00F60352" w:rsidRDefault="00F60352" w:rsidP="00F60352">
      <w:pPr>
        <w:spacing w:line="240" w:lineRule="auto"/>
        <w:ind w:firstLine="851"/>
      </w:pPr>
      <w:r>
        <w:t>- нормативных правовых актов,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F60352" w:rsidRDefault="00F60352" w:rsidP="00F60352">
      <w:pPr>
        <w:spacing w:line="240" w:lineRule="auto"/>
        <w:ind w:firstLine="851"/>
      </w:pPr>
      <w:r>
        <w:t xml:space="preserve">2.1.2. Направление в Министерство труда и социальной защиты Российской Федерации уведомления о разработке проекта профессионального стандарта.  </w:t>
      </w:r>
    </w:p>
    <w:p w:rsidR="00F60352" w:rsidRDefault="00F60352" w:rsidP="00F60352">
      <w:pPr>
        <w:spacing w:line="240" w:lineRule="auto"/>
        <w:ind w:firstLine="851"/>
      </w:pPr>
      <w:r>
        <w:t>2.1.3. Разработка и согласование проекта профессионального стандарта «</w:t>
      </w:r>
      <w:r w:rsidR="00707C99" w:rsidRPr="008650A6">
        <w:t xml:space="preserve">Машинист установок по </w:t>
      </w:r>
      <w:r w:rsidR="00450E41">
        <w:t>производству</w:t>
      </w:r>
      <w:r w:rsidR="00707C99" w:rsidRPr="008650A6">
        <w:t xml:space="preserve"> изделий из бумаги и картона</w:t>
      </w:r>
      <w:r>
        <w:t>».</w:t>
      </w:r>
    </w:p>
    <w:p w:rsidR="00F60352" w:rsidRDefault="00F60352" w:rsidP="00F60352">
      <w:pPr>
        <w:spacing w:line="240" w:lineRule="auto"/>
        <w:ind w:firstLine="851"/>
      </w:pPr>
      <w:r>
        <w:t xml:space="preserve">2.1.4.  Информирование представителей заинтересованных организаций о состоянии разработки и согласования проекта профессионального стандарта с публикацией </w:t>
      </w:r>
      <w:r w:rsidR="002F10D1">
        <w:t>хода работ в сети Интернет</w:t>
      </w:r>
      <w:r>
        <w:t xml:space="preserve"> на сайте РАО «</w:t>
      </w:r>
      <w:proofErr w:type="spellStart"/>
      <w:r>
        <w:t>Бумпром</w:t>
      </w:r>
      <w:proofErr w:type="spellEnd"/>
      <w:r>
        <w:t>» и ОАО «ЦНИИБ».</w:t>
      </w:r>
    </w:p>
    <w:p w:rsidR="00F60352" w:rsidRDefault="00F60352" w:rsidP="00F60352">
      <w:pPr>
        <w:spacing w:line="240" w:lineRule="auto"/>
        <w:ind w:firstLine="851"/>
      </w:pPr>
      <w:r>
        <w:t>2.1.5. Проведение мониторинга технологий и содержания профессиональной деятельности в целях внесения изменений в проект профессионального стандарта.</w:t>
      </w:r>
    </w:p>
    <w:p w:rsidR="00F60352" w:rsidRDefault="00F60352" w:rsidP="00F60352">
      <w:pPr>
        <w:spacing w:line="240" w:lineRule="auto"/>
        <w:ind w:firstLine="851"/>
      </w:pPr>
      <w:r>
        <w:t xml:space="preserve">2.1.6. Представление в Министерство труда и социальной защиты Российской Федерации информации о ходе разработки проектов профессиональных стандартов. </w:t>
      </w:r>
    </w:p>
    <w:p w:rsidR="00F60352" w:rsidRDefault="00F60352" w:rsidP="00F60352">
      <w:pPr>
        <w:pStyle w:val="a6"/>
        <w:tabs>
          <w:tab w:val="left" w:pos="0"/>
        </w:tabs>
        <w:spacing w:line="240" w:lineRule="auto"/>
        <w:ind w:left="0" w:firstLine="0"/>
      </w:pPr>
      <w:r>
        <w:t xml:space="preserve">              2.1.7.</w:t>
      </w:r>
      <w:r>
        <w:rPr>
          <w:i/>
        </w:rPr>
        <w:t xml:space="preserve"> </w:t>
      </w:r>
      <w:r>
        <w:t>Обсуждение проекта профессионального стандарта, сбор отзывов и доработка проекта с учетом поступивших замечаний.</w:t>
      </w:r>
    </w:p>
    <w:p w:rsidR="00F60352" w:rsidRDefault="00F60352" w:rsidP="00F60352">
      <w:pPr>
        <w:tabs>
          <w:tab w:val="left" w:pos="993"/>
        </w:tabs>
        <w:spacing w:line="240" w:lineRule="auto"/>
        <w:rPr>
          <w:b/>
        </w:rPr>
      </w:pPr>
      <w:r>
        <w:rPr>
          <w:b/>
        </w:rPr>
        <w:t>2.2 Сведения об организациях, привлеченных к разработке и согласованию проекта профессионального стандарта</w:t>
      </w:r>
    </w:p>
    <w:p w:rsidR="00F60352" w:rsidRDefault="00F60352" w:rsidP="00F60352">
      <w:pPr>
        <w:spacing w:line="240" w:lineRule="auto"/>
      </w:pPr>
      <w:r>
        <w:t xml:space="preserve"> Сведения об организациях, привлеченных к разработке проекта профессионального стандарта, приведены в приложении 1.   </w:t>
      </w:r>
    </w:p>
    <w:p w:rsidR="00F60352" w:rsidRDefault="00F60352" w:rsidP="00F60352">
      <w:pPr>
        <w:spacing w:line="240" w:lineRule="auto"/>
      </w:pPr>
      <w:r>
        <w:t>Ответственная организация-разработчик профессионального стандарт</w:t>
      </w:r>
      <w:proofErr w:type="gramStart"/>
      <w:r>
        <w:t>а ООО</w:t>
      </w:r>
      <w:proofErr w:type="gramEnd"/>
      <w:r>
        <w:t xml:space="preserve"> «Российский союз промышленников и предпринимателей» привлекла к организации и проведению разработки Общероссийское отраслевое объединение работодателей «</w:t>
      </w:r>
      <w:proofErr w:type="spellStart"/>
      <w:r>
        <w:t>Бумпром</w:t>
      </w:r>
      <w:proofErr w:type="spellEnd"/>
      <w:r>
        <w:t>» (ОООР «</w:t>
      </w:r>
      <w:proofErr w:type="spellStart"/>
      <w:r>
        <w:t>Бумпром</w:t>
      </w:r>
      <w:proofErr w:type="spellEnd"/>
      <w:r>
        <w:t xml:space="preserve">») и ОАО «Центральный научно-исследовательский институт бумаги» (ОАО «ЦНИИБ»), как ведущих специалистов в области целлюлозно-бумажного производства.  Специалисты данных организаций выполняют научно-исследовательские и методические работы, экспертизы в данной области. </w:t>
      </w:r>
    </w:p>
    <w:p w:rsidR="00922C33" w:rsidRDefault="00F60352" w:rsidP="00930C49">
      <w:pPr>
        <w:spacing w:line="240" w:lineRule="auto"/>
      </w:pPr>
      <w:r>
        <w:t xml:space="preserve">К разработке проекта профессионального стандарта были привлечены предприятия, среди которых проводился опрос путем заочного анкетирования: </w:t>
      </w:r>
      <w:r w:rsidR="00E41F46">
        <w:t xml:space="preserve">ОАО «Соликамскбумпром», </w:t>
      </w:r>
      <w:r w:rsidR="00DD79CE">
        <w:t xml:space="preserve">ОАО «Сегежский ЦБК», Группа Илим, </w:t>
      </w:r>
      <w:r w:rsidR="00930C49">
        <w:t>ОАО «Техническая бумага», ОАО «</w:t>
      </w:r>
      <w:proofErr w:type="spellStart"/>
      <w:r w:rsidR="00930C49">
        <w:t>Новолялинский</w:t>
      </w:r>
      <w:proofErr w:type="spellEnd"/>
      <w:r w:rsidR="00930C49">
        <w:t xml:space="preserve"> целлюлозно-бумажный к</w:t>
      </w:r>
      <w:r w:rsidR="00450E41">
        <w:t>омбинат»</w:t>
      </w:r>
      <w:r w:rsidR="00CB6782">
        <w:t>.</w:t>
      </w:r>
      <w:r w:rsidR="006C1944">
        <w:t xml:space="preserve"> На этих предприятиях производятся названные изделия: гильзы, бумага </w:t>
      </w:r>
      <w:proofErr w:type="spellStart"/>
      <w:r w:rsidR="006C1944">
        <w:t>битумированная</w:t>
      </w:r>
      <w:proofErr w:type="spellEnd"/>
      <w:r w:rsidR="006C1944">
        <w:t xml:space="preserve"> и бумага, покрытая полиэтиленовой пленкой.</w:t>
      </w:r>
    </w:p>
    <w:p w:rsidR="00F60352" w:rsidRDefault="00922C33" w:rsidP="00930C49">
      <w:pPr>
        <w:spacing w:line="240" w:lineRule="auto"/>
        <w:rPr>
          <w:b/>
        </w:rPr>
      </w:pPr>
      <w:r>
        <w:t>В перспективе рассмотрение, внедрение и актуализацию</w:t>
      </w:r>
      <w:r w:rsidR="00F60352">
        <w:t xml:space="preserve"> </w:t>
      </w:r>
      <w:r w:rsidR="00930C49">
        <w:t xml:space="preserve"> </w:t>
      </w:r>
      <w:r w:rsidR="00F60352">
        <w:t xml:space="preserve"> профессионального стандарта будет вести Общероссийское отраслевое объединение работодателей «</w:t>
      </w:r>
      <w:proofErr w:type="spellStart"/>
      <w:r w:rsidR="00F60352">
        <w:t>Бумпром</w:t>
      </w:r>
      <w:proofErr w:type="spellEnd"/>
      <w:r w:rsidR="00F60352">
        <w:t>».</w:t>
      </w:r>
    </w:p>
    <w:p w:rsidR="00A44B45" w:rsidRDefault="00A44B45" w:rsidP="00F60352">
      <w:pPr>
        <w:spacing w:line="240" w:lineRule="auto"/>
        <w:rPr>
          <w:b/>
        </w:rPr>
      </w:pPr>
    </w:p>
    <w:p w:rsidR="00F60352" w:rsidRDefault="00F60352" w:rsidP="00F60352">
      <w:pPr>
        <w:spacing w:line="240" w:lineRule="auto"/>
        <w:rPr>
          <w:b/>
        </w:rPr>
      </w:pPr>
      <w:r>
        <w:rPr>
          <w:b/>
        </w:rPr>
        <w:lastRenderedPageBreak/>
        <w:t>2.3. Требования к экспертам, привлеченным к разработке проекта профессионального стандарта</w:t>
      </w:r>
    </w:p>
    <w:p w:rsidR="00F60352" w:rsidRDefault="00F60352" w:rsidP="00F60352">
      <w:pPr>
        <w:spacing w:line="240" w:lineRule="auto"/>
        <w:rPr>
          <w:lang w:eastAsia="en-US"/>
        </w:rPr>
      </w:pPr>
      <w:r>
        <w:rPr>
          <w:lang w:eastAsia="en-US"/>
        </w:rPr>
        <w:t>При подборе экспертов для разработ</w:t>
      </w:r>
      <w:r w:rsidR="00A9781F">
        <w:rPr>
          <w:lang w:eastAsia="en-US"/>
        </w:rPr>
        <w:t>ки профессионального стандарт «</w:t>
      </w:r>
      <w:r w:rsidR="00A9781F" w:rsidRPr="008650A6">
        <w:t>Машинист установок по изготовлению изделий из бумаги и картона</w:t>
      </w:r>
      <w:r>
        <w:rPr>
          <w:lang w:eastAsia="en-US"/>
        </w:rPr>
        <w:t>» ОАО «ЦНИИБ» исходил из соображений компетентности привлекаемых экспертов,</w:t>
      </w:r>
      <w:r>
        <w:rPr>
          <w:color w:val="FF0000"/>
          <w:lang w:eastAsia="en-US"/>
        </w:rPr>
        <w:t xml:space="preserve"> </w:t>
      </w:r>
      <w:r>
        <w:rPr>
          <w:lang w:eastAsia="en-US"/>
        </w:rPr>
        <w:t>их способности к исследованию и всестороннему анализу необходимых материалов, их опыта разработки документации, а также умения работать в команде.</w:t>
      </w:r>
    </w:p>
    <w:p w:rsidR="00F60352" w:rsidRDefault="00F60352" w:rsidP="00097481">
      <w:pPr>
        <w:spacing w:line="240" w:lineRule="auto"/>
        <w:rPr>
          <w:lang w:eastAsia="en-US"/>
        </w:rPr>
      </w:pPr>
      <w:r>
        <w:t>К разработке данного профессионального стандарта привлечены эксперты, работающие на предприятиях целлюлозно-бумажной промышленности</w:t>
      </w:r>
      <w:r w:rsidR="006C1944">
        <w:t>, вырабатывающих</w:t>
      </w:r>
      <w:r w:rsidR="00450E41">
        <w:t xml:space="preserve"> данную продукцию</w:t>
      </w:r>
      <w:r>
        <w:t>:</w:t>
      </w:r>
      <w:r w:rsidR="00E41F46" w:rsidRPr="00E41F46">
        <w:t xml:space="preserve"> </w:t>
      </w:r>
      <w:r w:rsidR="00E41F46">
        <w:t>ОАО «Соликамскбумпром»</w:t>
      </w:r>
      <w:r w:rsidR="00922C33">
        <w:t xml:space="preserve">, </w:t>
      </w:r>
      <w:r w:rsidR="00DD79CE">
        <w:t xml:space="preserve">Группа Илим, </w:t>
      </w:r>
      <w:r w:rsidR="00922C33">
        <w:t>ОАО «</w:t>
      </w:r>
      <w:proofErr w:type="spellStart"/>
      <w:r w:rsidR="00922C33">
        <w:t>Новолялинский</w:t>
      </w:r>
      <w:proofErr w:type="spellEnd"/>
      <w:r w:rsidR="00922C33">
        <w:t xml:space="preserve"> целлюлозно-бумажный комбинат», ОАО «Сегежский ЦБК». </w:t>
      </w:r>
      <w:r>
        <w:rPr>
          <w:bCs/>
        </w:rPr>
        <w:t>Кроме экспертов с предприятий ЦБП к разработке профессионального стандарта привлечен</w:t>
      </w:r>
      <w:r w:rsidR="00DD79CE">
        <w:rPr>
          <w:bCs/>
        </w:rPr>
        <w:t>ы</w:t>
      </w:r>
      <w:r w:rsidR="00DD79CE" w:rsidRPr="00DD79CE">
        <w:rPr>
          <w:bCs/>
        </w:rPr>
        <w:t xml:space="preserve"> </w:t>
      </w:r>
      <w:r w:rsidR="00DD79CE">
        <w:t>главный эксперт АМДПР</w:t>
      </w:r>
      <w:r w:rsidR="00DD79CE" w:rsidRPr="00F0317B">
        <w:rPr>
          <w:bCs/>
        </w:rPr>
        <w:t xml:space="preserve"> </w:t>
      </w:r>
      <w:r w:rsidR="00DD79CE">
        <w:rPr>
          <w:bCs/>
        </w:rPr>
        <w:t xml:space="preserve">и </w:t>
      </w:r>
      <w:r w:rsidR="00DD79CE" w:rsidRPr="00F0317B">
        <w:rPr>
          <w:bCs/>
        </w:rPr>
        <w:t xml:space="preserve">представители </w:t>
      </w:r>
      <w:r w:rsidR="00DD79CE" w:rsidRPr="00F0317B">
        <w:t>ФГБОУ ВПО «Московский гос</w:t>
      </w:r>
      <w:r w:rsidR="00DD79CE">
        <w:t>у</w:t>
      </w:r>
      <w:r w:rsidR="00E8008D">
        <w:t>дарственный университет леса»</w:t>
      </w:r>
      <w:r w:rsidR="00AC6470">
        <w:t>,</w:t>
      </w:r>
      <w:r w:rsidR="00AC6470" w:rsidRPr="00AC6470">
        <w:t xml:space="preserve"> </w:t>
      </w:r>
      <w:r w:rsidR="00AC6470" w:rsidRPr="00097481">
        <w:t>ФГБОУ ВПО «Санкт-Петербургский государственный лесотехнический университет имени С.М. Кирова»</w:t>
      </w:r>
      <w:r w:rsidR="00AC6470">
        <w:rPr>
          <w:color w:val="FF0000"/>
        </w:rPr>
        <w:t xml:space="preserve"> </w:t>
      </w:r>
      <w:r w:rsidR="00E8008D">
        <w:t>и</w:t>
      </w:r>
      <w:r>
        <w:rPr>
          <w:bCs/>
        </w:rPr>
        <w:t xml:space="preserve"> </w:t>
      </w:r>
      <w:r w:rsidR="00DD79CE">
        <w:rPr>
          <w:bCs/>
        </w:rPr>
        <w:t>П</w:t>
      </w:r>
      <w:r>
        <w:rPr>
          <w:lang w:eastAsia="en-US"/>
        </w:rPr>
        <w:t>рофсоюз</w:t>
      </w:r>
      <w:r w:rsidR="00DD79CE">
        <w:rPr>
          <w:lang w:eastAsia="en-US"/>
        </w:rPr>
        <w:t>а</w:t>
      </w:r>
      <w:r>
        <w:rPr>
          <w:lang w:eastAsia="en-US"/>
        </w:rPr>
        <w:t xml:space="preserve"> работников лесных отраслей Российской Федерации.         </w:t>
      </w:r>
    </w:p>
    <w:p w:rsidR="00F60352" w:rsidRDefault="00F60352" w:rsidP="00E8008D">
      <w:pPr>
        <w:spacing w:line="240" w:lineRule="auto"/>
        <w:ind w:right="-1"/>
      </w:pPr>
      <w:r>
        <w:t xml:space="preserve">Представители (эксперты) указанных организаций, в силу специфики их профессиональной деятельности, компетентны для участия в разработке профессиональных стандартов и имеют опыт разработки нормативных документов.  </w:t>
      </w:r>
    </w:p>
    <w:p w:rsidR="00F60352" w:rsidRDefault="00F60352" w:rsidP="00E8008D">
      <w:pPr>
        <w:spacing w:line="240" w:lineRule="auto"/>
        <w:ind w:firstLine="708"/>
        <w:outlineLvl w:val="0"/>
        <w:rPr>
          <w:b/>
        </w:rPr>
      </w:pPr>
      <w:r>
        <w:t xml:space="preserve">  </w:t>
      </w:r>
      <w:r>
        <w:rPr>
          <w:b/>
        </w:rPr>
        <w:t>2.4.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</w:p>
    <w:p w:rsidR="00F60352" w:rsidRDefault="00F60352" w:rsidP="00F60352">
      <w:pPr>
        <w:spacing w:line="240" w:lineRule="auto"/>
        <w:ind w:firstLine="708"/>
        <w:outlineLvl w:val="0"/>
      </w:pPr>
      <w:r>
        <w:t xml:space="preserve"> Проект профессионального стандарта «</w:t>
      </w:r>
      <w:r w:rsidR="00707C99" w:rsidRPr="008650A6">
        <w:t>Машинист установок по изготовлению изделий из бумаги и картона</w:t>
      </w:r>
      <w: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>1. Постановление Правительства Российской Федерации от 22 января 2013 г. №23 «О Правилах разработки, утверждения и применения профессиональных стандартов»;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>2. Макет профессионального стандарта, утвержденный приказом Министерства труда и социальной защиты Российской Федерации от 12.04.2013 № 147н с изменением</w:t>
      </w:r>
      <w:r w:rsidR="00E8008D">
        <w:t xml:space="preserve"> </w:t>
      </w:r>
      <w:r>
        <w:t>от 29.09.2014г. №</w:t>
      </w:r>
      <w:r w:rsidR="00E8008D">
        <w:t xml:space="preserve"> </w:t>
      </w:r>
      <w:r>
        <w:t>665н.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>3. Уровни квалификации в целях разработки</w:t>
      </w:r>
      <w:r w:rsidR="00E8008D">
        <w:t xml:space="preserve"> проектов профессиональных с</w:t>
      </w:r>
      <w:r>
        <w:t>тандартов</w:t>
      </w:r>
      <w:r w:rsidR="00E8008D">
        <w:t>,</w:t>
      </w:r>
      <w:r>
        <w:t xml:space="preserve"> утвержденных приказом Министерства труда и социальной защиты Российской Федерации от 12.04.2013 №148н;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>- Трудового кодекса Российской Федерации (в действующей редакции);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F60352" w:rsidRDefault="00F60352" w:rsidP="00F60352">
      <w:pPr>
        <w:tabs>
          <w:tab w:val="left" w:pos="993"/>
        </w:tabs>
        <w:spacing w:line="240" w:lineRule="auto"/>
      </w:pPr>
      <w:proofErr w:type="gramStart"/>
      <w:r>
        <w:t>-</w:t>
      </w:r>
      <w:r w:rsidR="00DD79CE">
        <w:t xml:space="preserve"> </w:t>
      </w:r>
      <w:r>
        <w:t>Перечня</w:t>
      </w:r>
      <w:r w:rsidR="00DD79CE">
        <w:t xml:space="preserve"> </w:t>
      </w:r>
      <w:r>
        <w:t>работ,</w:t>
      </w:r>
      <w:r w:rsidR="00DD79CE">
        <w:t xml:space="preserve"> </w:t>
      </w:r>
      <w:r>
        <w:t>при</w:t>
      </w:r>
      <w:r w:rsidR="00DD79CE">
        <w:t xml:space="preserve"> </w:t>
      </w:r>
      <w:r>
        <w:t>выполнении</w:t>
      </w:r>
      <w:r w:rsidR="00DD79CE">
        <w:t xml:space="preserve"> </w:t>
      </w:r>
      <w:r>
        <w:t>которых</w:t>
      </w:r>
      <w:r w:rsidR="00DD79CE">
        <w:t xml:space="preserve"> </w:t>
      </w:r>
      <w:r>
        <w:t xml:space="preserve">проводятся обязательные предварительные и периодические медицинские осмотры (обследования) работников (утвержден Приказом </w:t>
      </w:r>
      <w:proofErr w:type="spellStart"/>
      <w:r>
        <w:t>Минздравсоцразвития</w:t>
      </w:r>
      <w:proofErr w:type="spellEnd"/>
      <w:r>
        <w:t xml:space="preserve"> России от 12.04.2011 N 302н (ред. от 15.05.2013).</w:t>
      </w:r>
      <w:proofErr w:type="gramEnd"/>
    </w:p>
    <w:p w:rsidR="00F60352" w:rsidRDefault="00F60352" w:rsidP="00F60352">
      <w:pPr>
        <w:tabs>
          <w:tab w:val="left" w:pos="993"/>
        </w:tabs>
        <w:spacing w:line="240" w:lineRule="auto"/>
      </w:pPr>
      <w: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t xml:space="preserve">- Общероссийским классификатором занятий </w:t>
      </w:r>
      <w:r w:rsidR="00CB73CF">
        <w:t>(</w:t>
      </w:r>
      <w:r>
        <w:t>ОКЗ</w:t>
      </w:r>
      <w:r w:rsidR="00CB73CF">
        <w:t>)</w:t>
      </w:r>
      <w:r>
        <w:t xml:space="preserve"> </w:t>
      </w:r>
      <w:proofErr w:type="gramStart"/>
      <w:r>
        <w:t>ОК</w:t>
      </w:r>
      <w:proofErr w:type="gramEnd"/>
      <w:r>
        <w:t xml:space="preserve"> 010-2014 (МСКЗ-08) </w:t>
      </w:r>
      <w:r w:rsidR="00CB73CF">
        <w:t>Приказом</w:t>
      </w:r>
      <w:r>
        <w:t xml:space="preserve"> Федерального </w:t>
      </w:r>
      <w:r w:rsidR="00CB73CF">
        <w:t>а</w:t>
      </w:r>
      <w:r>
        <w:t>ген</w:t>
      </w:r>
      <w:r w:rsidR="00CB73CF">
        <w:t>т</w:t>
      </w:r>
      <w:r>
        <w:t>ства по техническому регулированию и метрологии от 12 декабря 2014г. № 2020-ст;</w:t>
      </w:r>
    </w:p>
    <w:p w:rsidR="00F60352" w:rsidRDefault="00F60352" w:rsidP="00F60352">
      <w:pPr>
        <w:tabs>
          <w:tab w:val="left" w:pos="993"/>
        </w:tabs>
        <w:spacing w:line="240" w:lineRule="auto"/>
      </w:pPr>
      <w:r>
        <w:lastRenderedPageBreak/>
        <w:t xml:space="preserve">- Общероссийским классификатором видов экономической деятельности (ОКВЭД2) </w:t>
      </w:r>
      <w:proofErr w:type="gramStart"/>
      <w:r>
        <w:t>ОК</w:t>
      </w:r>
      <w:proofErr w:type="gramEnd"/>
      <w:r>
        <w:t xml:space="preserve"> 029-2014; </w:t>
      </w:r>
    </w:p>
    <w:p w:rsidR="00F60352" w:rsidRDefault="00F60352" w:rsidP="00F60352">
      <w:pPr>
        <w:pStyle w:val="a6"/>
        <w:spacing w:line="240" w:lineRule="auto"/>
        <w:ind w:left="0"/>
      </w:pPr>
      <w:r>
        <w:t xml:space="preserve">- Единым тарифно-квалификационным справочником (ЕТКС) работ и профессий </w:t>
      </w:r>
      <w:r w:rsidRPr="0092776C">
        <w:t xml:space="preserve">рабочих. </w:t>
      </w:r>
      <w:hyperlink r:id="rId11" w:history="1">
        <w:r w:rsidRPr="00CF226D">
          <w:rPr>
            <w:rStyle w:val="a3"/>
            <w:rFonts w:eastAsiaTheme="majorEastAsia"/>
            <w:bCs/>
            <w:color w:val="auto"/>
            <w:u w:val="none"/>
          </w:rPr>
          <w:t>Часть №1 выпуска № 41 ЕТКС</w:t>
        </w:r>
      </w:hyperlink>
      <w:r w:rsidRPr="00CF226D">
        <w:t>.</w:t>
      </w:r>
      <w:r w:rsidRPr="00CF226D">
        <w:rPr>
          <w:bCs/>
        </w:rPr>
        <w:t xml:space="preserve"> </w:t>
      </w:r>
      <w:r w:rsidRPr="0092776C">
        <w:rPr>
          <w:bCs/>
        </w:rPr>
        <w:t xml:space="preserve">Наименование раздела ЕТКС: </w:t>
      </w:r>
      <w:hyperlink r:id="rId12" w:tgtFrame="_blank" w:tooltip="смотреть раздел ЕТКС" w:history="1">
        <w:r w:rsidRPr="00CF226D">
          <w:rPr>
            <w:rStyle w:val="a3"/>
            <w:rFonts w:eastAsiaTheme="majorEastAsia"/>
            <w:color w:val="auto"/>
            <w:u w:val="none"/>
          </w:rPr>
          <w:t>"Производство целлюлозы, бумаги, картона и изделий из них"</w:t>
        </w:r>
      </w:hyperlink>
      <w:r w:rsidR="00922C33">
        <w:t>. (ред.</w:t>
      </w:r>
      <w:r w:rsidR="00CF226D">
        <w:t xml:space="preserve"> </w:t>
      </w:r>
      <w:r w:rsidR="00922C33">
        <w:t>21.11.94) §§ 140,141</w:t>
      </w:r>
      <w:r>
        <w:t>;</w:t>
      </w:r>
      <w:r w:rsidR="00922C33">
        <w:t xml:space="preserve"> §§105, 106;</w:t>
      </w:r>
      <w:r w:rsidR="00922C33" w:rsidRPr="00922C33">
        <w:t xml:space="preserve"> </w:t>
      </w:r>
      <w:r w:rsidR="00922C33">
        <w:t>§§136,137.</w:t>
      </w:r>
    </w:p>
    <w:p w:rsidR="00F60352" w:rsidRPr="008455EF" w:rsidRDefault="008455EF" w:rsidP="00F6035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55EF">
        <w:rPr>
          <w:rFonts w:ascii="Times New Roman" w:hAnsi="Times New Roman" w:cs="Times New Roman"/>
          <w:sz w:val="24"/>
          <w:szCs w:val="24"/>
        </w:rPr>
        <w:t xml:space="preserve"> - Общероссийским классификатором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 (ОКСО</w:t>
      </w:r>
      <w:r w:rsidR="001E46FE">
        <w:rPr>
          <w:rFonts w:ascii="Times New Roman" w:hAnsi="Times New Roman" w:cs="Times New Roman"/>
          <w:sz w:val="24"/>
          <w:szCs w:val="24"/>
        </w:rPr>
        <w:t>)</w:t>
      </w:r>
    </w:p>
    <w:p w:rsidR="00B96FAD" w:rsidRDefault="00B96FAD" w:rsidP="00F60352">
      <w:pPr>
        <w:pStyle w:val="ConsPlusNormal"/>
        <w:ind w:firstLine="709"/>
        <w:jc w:val="both"/>
        <w:outlineLvl w:val="0"/>
      </w:pPr>
    </w:p>
    <w:p w:rsidR="00F60352" w:rsidRDefault="00F60352" w:rsidP="00F60352">
      <w:pPr>
        <w:spacing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Раздел 3.  Обсуждение проекта профессионального стандарта</w:t>
      </w:r>
    </w:p>
    <w:p w:rsidR="0042040D" w:rsidRPr="00CB73CF" w:rsidRDefault="0042040D" w:rsidP="0042040D">
      <w:pPr>
        <w:tabs>
          <w:tab w:val="left" w:pos="0"/>
        </w:tabs>
        <w:spacing w:line="240" w:lineRule="auto"/>
      </w:pPr>
      <w:r w:rsidRPr="00CB73CF">
        <w:t xml:space="preserve">Публичное обсуждение проекта профессионального стандарта «Машинист установок по </w:t>
      </w:r>
      <w:r w:rsidR="00AC6470">
        <w:t>производству</w:t>
      </w:r>
      <w:r w:rsidRPr="00CB73CF">
        <w:t xml:space="preserve"> изделий из бумаги и картона» проводилось путем: </w:t>
      </w:r>
    </w:p>
    <w:p w:rsidR="00CB73CF" w:rsidRPr="00CB73CF" w:rsidRDefault="00CB73CF" w:rsidP="00CB73CF">
      <w:pPr>
        <w:tabs>
          <w:tab w:val="left" w:pos="0"/>
        </w:tabs>
        <w:spacing w:line="240" w:lineRule="auto"/>
      </w:pPr>
      <w:r w:rsidRPr="00CB73CF">
        <w:t>- размещения проекта профессионального стандарта 01.07.2015 на официальных сайтах РАО «</w:t>
      </w:r>
      <w:proofErr w:type="spellStart"/>
      <w:r w:rsidRPr="00CB73CF">
        <w:t>Бумпром</w:t>
      </w:r>
      <w:proofErr w:type="spellEnd"/>
      <w:r w:rsidRPr="00CF226D">
        <w:t>» (</w:t>
      </w:r>
      <w:hyperlink r:id="rId13" w:history="1">
        <w:r w:rsidRPr="00CF226D">
          <w:rPr>
            <w:rStyle w:val="a3"/>
            <w:color w:val="auto"/>
            <w:u w:val="none"/>
          </w:rPr>
          <w:t>http://www.bumprom.ru/index.php?ids=285&amp;sub_id=23761</w:t>
        </w:r>
      </w:hyperlink>
      <w:r w:rsidRPr="00CB73CF">
        <w:t>) и ОАО «ЦНИИБ» (</w:t>
      </w:r>
      <w:hyperlink r:id="rId14" w:history="1">
        <w:r w:rsidRPr="00CF226D">
          <w:rPr>
            <w:rStyle w:val="a3"/>
            <w:color w:val="auto"/>
            <w:u w:val="none"/>
          </w:rPr>
          <w:t>http://tsniib.ru/news/24/</w:t>
        </w:r>
      </w:hyperlink>
      <w:r w:rsidRPr="00CF226D">
        <w:t xml:space="preserve">); </w:t>
      </w:r>
    </w:p>
    <w:p w:rsidR="00CB73CF" w:rsidRPr="00CB73CF" w:rsidRDefault="00CB73CF" w:rsidP="00CB73CF">
      <w:pPr>
        <w:tabs>
          <w:tab w:val="left" w:pos="0"/>
        </w:tabs>
        <w:spacing w:line="240" w:lineRule="auto"/>
      </w:pPr>
      <w:r w:rsidRPr="00CB73CF">
        <w:t>- размещения информации о ходе разработки профессионального стандарта на официальном сайте РАО «</w:t>
      </w:r>
      <w:proofErr w:type="spellStart"/>
      <w:r w:rsidRPr="00CB73CF">
        <w:t>Бумпром</w:t>
      </w:r>
      <w:proofErr w:type="spellEnd"/>
      <w:r w:rsidRPr="00CB73CF">
        <w:t xml:space="preserve">»: </w:t>
      </w:r>
    </w:p>
    <w:p w:rsidR="00CB73CF" w:rsidRPr="00CB73CF" w:rsidRDefault="00CB73CF" w:rsidP="00CB73CF">
      <w:pPr>
        <w:tabs>
          <w:tab w:val="left" w:pos="0"/>
        </w:tabs>
        <w:spacing w:line="240" w:lineRule="auto"/>
      </w:pPr>
      <w:r w:rsidRPr="00CB73CF">
        <w:t xml:space="preserve">14.05.2015г. </w:t>
      </w:r>
      <w:r w:rsidRPr="00CF226D">
        <w:t>(</w:t>
      </w:r>
      <w:hyperlink r:id="rId15" w:history="1">
        <w:r w:rsidRPr="00CF226D">
          <w:rPr>
            <w:rStyle w:val="a3"/>
            <w:color w:val="auto"/>
            <w:u w:val="none"/>
          </w:rPr>
          <w:t>http://www.bumprom.ru/index.php?ids=292&amp;sub_id=23622</w:t>
        </w:r>
      </w:hyperlink>
      <w:r w:rsidRPr="00CB73CF">
        <w:t>);</w:t>
      </w:r>
    </w:p>
    <w:p w:rsidR="00CB73CF" w:rsidRPr="001E46FE" w:rsidRDefault="00CB73CF" w:rsidP="001E46FE">
      <w:pPr>
        <w:tabs>
          <w:tab w:val="left" w:pos="0"/>
        </w:tabs>
        <w:spacing w:line="240" w:lineRule="auto"/>
      </w:pPr>
      <w:r w:rsidRPr="00CB73CF">
        <w:t>01.07.2015г. (</w:t>
      </w:r>
      <w:r w:rsidRPr="001E46FE">
        <w:t>http://www.bumprom.ru/index.php?ids=285&amp;sub_id=23761)</w:t>
      </w:r>
      <w:r w:rsidR="001E46FE">
        <w:t>;</w:t>
      </w:r>
    </w:p>
    <w:p w:rsidR="001E46FE" w:rsidRPr="001E46FE" w:rsidRDefault="001E46FE" w:rsidP="001E46FE">
      <w:pPr>
        <w:tabs>
          <w:tab w:val="left" w:pos="0"/>
        </w:tabs>
        <w:spacing w:line="240" w:lineRule="auto"/>
      </w:pPr>
      <w:r w:rsidRPr="001E46FE">
        <w:rPr>
          <w:rFonts w:eastAsiaTheme="minorHAnsi"/>
          <w:lang w:eastAsia="en-US"/>
        </w:rPr>
        <w:t>30.09.2015г. (http://bumprom.ru/index.php?ids=294&amp;sub_id=23916)</w:t>
      </w:r>
      <w:r>
        <w:rPr>
          <w:rFonts w:eastAsiaTheme="minorHAnsi"/>
          <w:lang w:eastAsia="en-US"/>
        </w:rPr>
        <w:t>;</w:t>
      </w:r>
    </w:p>
    <w:p w:rsidR="001E46FE" w:rsidRPr="00C23DF1" w:rsidRDefault="001E46FE" w:rsidP="001E46FE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E46FE">
        <w:t>- размещения информации о ходе разработки профессионального стандарта на официальном сайте ОАО «ЦНИИБ» 15.05.2015 (</w:t>
      </w:r>
      <w:hyperlink r:id="rId16" w:history="1">
        <w:r w:rsidRPr="001E46FE">
          <w:rPr>
            <w:rStyle w:val="a3"/>
            <w:color w:val="auto"/>
            <w:u w:val="none"/>
          </w:rPr>
          <w:t>http://tsniib.ru/news/23/</w:t>
        </w:r>
      </w:hyperlink>
      <w:r w:rsidRPr="001E46FE">
        <w:t>); 01.07.2015 (</w:t>
      </w:r>
      <w:hyperlink r:id="rId17" w:history="1">
        <w:r w:rsidRPr="001E46FE">
          <w:rPr>
            <w:rStyle w:val="a3"/>
            <w:color w:val="auto"/>
            <w:u w:val="none"/>
          </w:rPr>
          <w:t>http://tsniib.ru/news/24/</w:t>
        </w:r>
      </w:hyperlink>
      <w:r w:rsidRPr="001E46FE">
        <w:t>), 25.09.2015г.</w:t>
      </w:r>
      <w:r w:rsidRPr="001E46FE">
        <w:rPr>
          <w:rFonts w:eastAsiaTheme="minorHAnsi"/>
          <w:lang w:eastAsia="en-US"/>
        </w:rPr>
        <w:t xml:space="preserve"> (</w:t>
      </w:r>
      <w:hyperlink r:id="rId18" w:history="1">
        <w:r w:rsidRPr="001E46FE">
          <w:rPr>
            <w:rStyle w:val="a3"/>
            <w:rFonts w:eastAsiaTheme="minorHAnsi"/>
            <w:color w:val="auto"/>
            <w:u w:val="none"/>
            <w:lang w:eastAsia="en-US"/>
          </w:rPr>
          <w:t>http://www.tsniib.ru/news/25/</w:t>
        </w:r>
      </w:hyperlink>
      <w:r w:rsidRPr="001E46FE">
        <w:rPr>
          <w:rFonts w:eastAsiaTheme="minorHAnsi"/>
          <w:lang w:eastAsia="en-US"/>
        </w:rPr>
        <w:t xml:space="preserve">), 29.09.2015г. </w:t>
      </w:r>
      <w:r w:rsidRPr="00B62550">
        <w:rPr>
          <w:rFonts w:eastAsiaTheme="minorHAnsi"/>
          <w:lang w:eastAsia="en-US"/>
        </w:rPr>
        <w:t>(</w:t>
      </w:r>
      <w:hyperlink r:id="rId19" w:history="1">
        <w:r w:rsidR="00B62550" w:rsidRPr="00B62550">
          <w:rPr>
            <w:rStyle w:val="a3"/>
            <w:rFonts w:eastAsiaTheme="minorHAnsi"/>
            <w:color w:val="auto"/>
            <w:lang w:eastAsia="en-US"/>
          </w:rPr>
          <w:t>http://www.tsniib.ru/news/26/</w:t>
        </w:r>
      </w:hyperlink>
      <w:r w:rsidRPr="00B62550">
        <w:rPr>
          <w:rFonts w:eastAsiaTheme="minorHAnsi"/>
          <w:lang w:eastAsia="en-US"/>
        </w:rPr>
        <w:t>);</w:t>
      </w:r>
      <w:r w:rsidR="00B62550">
        <w:rPr>
          <w:rFonts w:eastAsiaTheme="minorHAnsi"/>
          <w:lang w:eastAsia="en-US"/>
        </w:rPr>
        <w:t xml:space="preserve"> 03.10.2015г.</w:t>
      </w:r>
    </w:p>
    <w:p w:rsidR="00CB73CF" w:rsidRDefault="00CB73CF" w:rsidP="00CB73CF">
      <w:pPr>
        <w:spacing w:line="240" w:lineRule="auto"/>
        <w:ind w:firstLine="708"/>
      </w:pPr>
      <w:r w:rsidRPr="00CB73CF">
        <w:t>- размещени</w:t>
      </w:r>
      <w:r w:rsidR="008C3404">
        <w:t>я</w:t>
      </w:r>
      <w:r w:rsidRPr="00CB73CF">
        <w:t xml:space="preserve"> информации о разработке профессионального стандарта на форуме сайта ОАО «ЦНИИБ» 16.06.2015г </w:t>
      </w:r>
      <w:r w:rsidRPr="00CF226D">
        <w:t>(</w:t>
      </w:r>
      <w:hyperlink r:id="rId20" w:anchor="message12" w:history="1">
        <w:r w:rsidRPr="00CF226D">
          <w:rPr>
            <w:rStyle w:val="a3"/>
            <w:color w:val="auto"/>
            <w:u w:val="none"/>
          </w:rPr>
          <w:t>http://tsniib.ru/forum/messages/forum1/message12/1-obsuzhdenie-professionalnykh-standartov-v-oblasti-tsellyuloznobumazhno#message12</w:t>
        </w:r>
      </w:hyperlink>
      <w:r w:rsidRPr="00CB73CF">
        <w:t>);</w:t>
      </w:r>
    </w:p>
    <w:p w:rsidR="00AC6470" w:rsidRPr="00AC6470" w:rsidRDefault="00AC6470" w:rsidP="00AC6470">
      <w:pPr>
        <w:spacing w:line="240" w:lineRule="auto"/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РАО «</w:t>
      </w:r>
      <w:proofErr w:type="spellStart"/>
      <w:r w:rsidRPr="00AC6470">
        <w:rPr>
          <w:bCs/>
        </w:rPr>
        <w:t>Бумпром</w:t>
      </w:r>
      <w:proofErr w:type="spellEnd"/>
      <w:r w:rsidRPr="00AC6470">
        <w:rPr>
          <w:bCs/>
        </w:rPr>
        <w:t>» 24-25.09.2015г.;</w:t>
      </w:r>
    </w:p>
    <w:p w:rsidR="00AC6470" w:rsidRPr="00AC6470" w:rsidRDefault="00AC6470" w:rsidP="00AC6470">
      <w:pPr>
        <w:spacing w:line="240" w:lineRule="auto"/>
        <w:ind w:firstLine="708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заседаниях Комитета ТПП РФ по лесному комплексу, полиграфической промышленности и упаковке 25.06.2015г.; 29.09.2015г.;</w:t>
      </w:r>
    </w:p>
    <w:p w:rsidR="00AC6470" w:rsidRPr="00AC6470" w:rsidRDefault="00AC6470" w:rsidP="00AC6470">
      <w:pPr>
        <w:spacing w:line="240" w:lineRule="auto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>бсуждения на совещании в АМДПР 02.10.2015г.</w:t>
      </w:r>
    </w:p>
    <w:p w:rsidR="00CB73CF" w:rsidRPr="00CB73CF" w:rsidRDefault="00CB73CF" w:rsidP="00CB73CF">
      <w:pPr>
        <w:spacing w:line="240" w:lineRule="auto"/>
        <w:ind w:firstLine="708"/>
      </w:pPr>
      <w:r w:rsidRPr="00CB73CF">
        <w:t>- размещения информации о разработке профессиональных стандартов для целлюлозно-бумажной промышленности в журнале «Целлюлоза. Бумага. Картон».  № 4 2015г., стр.20;</w:t>
      </w:r>
    </w:p>
    <w:p w:rsidR="00CB73CF" w:rsidRPr="00CB73CF" w:rsidRDefault="00CB73CF" w:rsidP="00CB73CF">
      <w:pPr>
        <w:spacing w:line="240" w:lineRule="auto"/>
        <w:ind w:firstLine="708"/>
      </w:pPr>
      <w:r w:rsidRPr="00CB73CF">
        <w:t>- 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r w:rsidRPr="00CB73CF">
        <w:rPr>
          <w:lang w:val="en-US"/>
        </w:rPr>
        <w:t>Packaging</w:t>
      </w:r>
      <w:r w:rsidRPr="00CB73CF">
        <w:t>» (на электронном портале);</w:t>
      </w:r>
    </w:p>
    <w:p w:rsidR="00CB73CF" w:rsidRPr="00CB73CF" w:rsidRDefault="00CB73CF" w:rsidP="00CB73CF">
      <w:pPr>
        <w:spacing w:line="240" w:lineRule="auto"/>
        <w:ind w:firstLine="708"/>
      </w:pPr>
      <w:r w:rsidRPr="00CB73CF">
        <w:t>- опроса предприятий в форме заочного анкетирования;</w:t>
      </w:r>
    </w:p>
    <w:p w:rsidR="00CB73CF" w:rsidRPr="00097481" w:rsidRDefault="00AC6470" w:rsidP="00097481">
      <w:pPr>
        <w:spacing w:line="240" w:lineRule="auto"/>
        <w:contextualSpacing/>
        <w:rPr>
          <w:bCs/>
        </w:rPr>
      </w:pPr>
      <w:r>
        <w:rPr>
          <w:bCs/>
        </w:rPr>
        <w:t>- о</w:t>
      </w:r>
      <w:r w:rsidRPr="00AC6470">
        <w:rPr>
          <w:bCs/>
        </w:rPr>
        <w:t xml:space="preserve">бсуждения среди сотрудников и руководителей организации-разработчика ОАО «ЦНИИБ»: индивидуально - в процессе разработки проекта ПС, по окончании разработки проекта - на Научно-техническом совете 22.09.2015г.  </w:t>
      </w:r>
    </w:p>
    <w:p w:rsidR="00CB73CF" w:rsidRDefault="00CB73CF" w:rsidP="00CB73CF">
      <w:pPr>
        <w:pStyle w:val="Default"/>
        <w:tabs>
          <w:tab w:val="left" w:pos="851"/>
        </w:tabs>
        <w:ind w:firstLine="709"/>
        <w:contextualSpacing/>
        <w:jc w:val="both"/>
        <w:outlineLvl w:val="0"/>
      </w:pPr>
      <w:r>
        <w:t>Публичное обсуждение позволило уточнить описание ОТФ и ТФ, а также уточнить и дополнить характеристики трудовых функций.</w:t>
      </w:r>
    </w:p>
    <w:p w:rsidR="00CB73CF" w:rsidRPr="006A6D14" w:rsidRDefault="00CB73CF" w:rsidP="00CB73CF">
      <w:pPr>
        <w:tabs>
          <w:tab w:val="left" w:pos="-142"/>
          <w:tab w:val="left" w:pos="426"/>
        </w:tabs>
        <w:spacing w:line="240" w:lineRule="auto"/>
        <w:contextualSpacing/>
      </w:pPr>
      <w:r w:rsidRPr="002D3862">
        <w:t>Данные об организ</w:t>
      </w:r>
      <w:r>
        <w:t>ациях и экспертах, привлеченных</w:t>
      </w:r>
      <w:r w:rsidRPr="002D3862">
        <w:t xml:space="preserve"> к обсуждению проекта </w:t>
      </w:r>
      <w:r w:rsidRPr="006A6D14">
        <w:t xml:space="preserve">профессионального стандарта, приведены в </w:t>
      </w:r>
      <w:r>
        <w:t>Приложении 2</w:t>
      </w:r>
      <w:r w:rsidRPr="006A6D14">
        <w:t>.</w:t>
      </w:r>
    </w:p>
    <w:p w:rsidR="00CB73CF" w:rsidRDefault="00E359E9" w:rsidP="00CB73CF">
      <w:pPr>
        <w:pStyle w:val="Default"/>
        <w:tabs>
          <w:tab w:val="left" w:pos="0"/>
        </w:tabs>
        <w:ind w:firstLine="425"/>
        <w:contextualSpacing/>
        <w:jc w:val="both"/>
        <w:outlineLvl w:val="0"/>
        <w:rPr>
          <w:color w:val="auto"/>
        </w:rPr>
      </w:pPr>
      <w:r>
        <w:rPr>
          <w:color w:val="auto"/>
        </w:rPr>
        <w:t xml:space="preserve">     К проекту ПС </w:t>
      </w:r>
      <w:r w:rsidRPr="00CB73CF">
        <w:rPr>
          <w:color w:val="auto"/>
        </w:rPr>
        <w:t xml:space="preserve">«Машинист установок по </w:t>
      </w:r>
      <w:r w:rsidR="00913665">
        <w:rPr>
          <w:color w:val="auto"/>
        </w:rPr>
        <w:t>производству</w:t>
      </w:r>
      <w:r w:rsidRPr="00CB73CF">
        <w:rPr>
          <w:color w:val="auto"/>
        </w:rPr>
        <w:t xml:space="preserve"> изделий из бумаги и картона»</w:t>
      </w:r>
      <w:r w:rsidR="00CB73CF">
        <w:rPr>
          <w:color w:val="auto"/>
        </w:rPr>
        <w:t xml:space="preserve"> получено </w:t>
      </w:r>
      <w:r w:rsidR="00097481">
        <w:rPr>
          <w:color w:val="auto"/>
        </w:rPr>
        <w:t xml:space="preserve">56 </w:t>
      </w:r>
      <w:r>
        <w:rPr>
          <w:color w:val="auto"/>
        </w:rPr>
        <w:t xml:space="preserve">замечания и предложения </w:t>
      </w:r>
      <w:r w:rsidR="00CB73CF">
        <w:rPr>
          <w:color w:val="auto"/>
        </w:rPr>
        <w:t xml:space="preserve">от </w:t>
      </w:r>
      <w:r w:rsidR="00097481">
        <w:rPr>
          <w:color w:val="auto"/>
        </w:rPr>
        <w:t>9</w:t>
      </w:r>
      <w:bookmarkStart w:id="2" w:name="_GoBack"/>
      <w:bookmarkEnd w:id="2"/>
      <w:r w:rsidR="00913665">
        <w:rPr>
          <w:color w:val="FF0000"/>
        </w:rPr>
        <w:t xml:space="preserve"> </w:t>
      </w:r>
      <w:r w:rsidR="00CB73CF">
        <w:rPr>
          <w:color w:val="auto"/>
        </w:rPr>
        <w:t>экспертов и организаций.</w:t>
      </w:r>
    </w:p>
    <w:p w:rsidR="00CB73CF" w:rsidRPr="00097481" w:rsidRDefault="00CB73CF" w:rsidP="00097481">
      <w:pPr>
        <w:pStyle w:val="Default"/>
        <w:tabs>
          <w:tab w:val="left" w:pos="0"/>
        </w:tabs>
        <w:jc w:val="both"/>
        <w:outlineLvl w:val="0"/>
        <w:rPr>
          <w:color w:val="auto"/>
        </w:rPr>
      </w:pPr>
      <w:r>
        <w:rPr>
          <w:color w:val="auto"/>
        </w:rPr>
        <w:tab/>
      </w:r>
      <w:r w:rsidRPr="000C3D9E">
        <w:rPr>
          <w:color w:val="auto"/>
        </w:rPr>
        <w:t xml:space="preserve">Сводные данные о поступивших замечаниях и предложениях к проекту профессионального стандарта приведены в </w:t>
      </w:r>
      <w:r>
        <w:rPr>
          <w:color w:val="auto"/>
        </w:rPr>
        <w:t>П</w:t>
      </w:r>
      <w:r w:rsidRPr="000C3D9E">
        <w:rPr>
          <w:color w:val="auto"/>
        </w:rPr>
        <w:t>риложении 3.</w:t>
      </w:r>
    </w:p>
    <w:p w:rsidR="00F60352" w:rsidRDefault="00F60352" w:rsidP="00F60352">
      <w:pPr>
        <w:spacing w:line="240" w:lineRule="auto"/>
      </w:pPr>
      <w:r>
        <w:t>Исполнительный вице-президент</w:t>
      </w:r>
    </w:p>
    <w:p w:rsidR="00F60352" w:rsidRDefault="00F60352" w:rsidP="00F60352">
      <w:pPr>
        <w:spacing w:line="240" w:lineRule="auto"/>
      </w:pPr>
      <w:r>
        <w:t xml:space="preserve">Российского союза  </w:t>
      </w:r>
    </w:p>
    <w:p w:rsidR="00F60352" w:rsidRDefault="00F60352" w:rsidP="00F60352">
      <w:pPr>
        <w:spacing w:line="240" w:lineRule="auto"/>
      </w:pPr>
      <w:r>
        <w:t>промышленников и предпринимателей</w:t>
      </w:r>
      <w:r>
        <w:tab/>
      </w:r>
      <w:r>
        <w:tab/>
      </w:r>
      <w:r>
        <w:tab/>
      </w:r>
      <w:r>
        <w:tab/>
      </w:r>
      <w:r>
        <w:tab/>
        <w:t>Д.В.</w:t>
      </w:r>
      <w:r w:rsidR="00CB73CF">
        <w:t xml:space="preserve"> </w:t>
      </w:r>
      <w:r>
        <w:t>Кузьмин</w:t>
      </w:r>
      <w:r>
        <w:tab/>
      </w:r>
    </w:p>
    <w:p w:rsidR="00F60352" w:rsidRDefault="00F60352" w:rsidP="00F60352">
      <w:pPr>
        <w:spacing w:line="240" w:lineRule="auto"/>
        <w:ind w:firstLine="0"/>
        <w:jc w:val="left"/>
        <w:sectPr w:rsidR="00F60352">
          <w:pgSz w:w="11906" w:h="16838"/>
          <w:pgMar w:top="1134" w:right="850" w:bottom="1134" w:left="1701" w:header="708" w:footer="708" w:gutter="0"/>
          <w:cols w:space="720"/>
        </w:sectPr>
      </w:pPr>
    </w:p>
    <w:p w:rsidR="00F60352" w:rsidRDefault="00A2151E" w:rsidP="00CB73CF">
      <w:pPr>
        <w:tabs>
          <w:tab w:val="left" w:pos="993"/>
        </w:tabs>
        <w:spacing w:line="240" w:lineRule="auto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  <w:r w:rsidR="00F60352">
        <w:t xml:space="preserve"> </w:t>
      </w:r>
    </w:p>
    <w:p w:rsidR="00A2151E" w:rsidRDefault="00A2151E" w:rsidP="00A2151E">
      <w:pPr>
        <w:tabs>
          <w:tab w:val="left" w:pos="993"/>
        </w:tabs>
        <w:spacing w:line="240" w:lineRule="auto"/>
      </w:pPr>
    </w:p>
    <w:p w:rsidR="00F60352" w:rsidRDefault="00F60352" w:rsidP="00F60352">
      <w:pPr>
        <w:tabs>
          <w:tab w:val="left" w:pos="993"/>
        </w:tabs>
        <w:spacing w:line="240" w:lineRule="auto"/>
        <w:jc w:val="center"/>
      </w:pPr>
      <w:r>
        <w:t xml:space="preserve"> Сведения об организациях, привлеченных к разработке и согласованию проекта профессионального стандарта</w:t>
      </w:r>
    </w:p>
    <w:p w:rsidR="00F60352" w:rsidRDefault="00F60352" w:rsidP="00F6035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266"/>
        <w:gridCol w:w="2126"/>
        <w:gridCol w:w="2170"/>
        <w:gridCol w:w="2048"/>
      </w:tblGrid>
      <w:tr w:rsidR="00F60352" w:rsidTr="00F6035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уполномоченного 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ФИО 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уполномоченного лица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Подпись 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уполномоченного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лица</w:t>
            </w:r>
          </w:p>
        </w:tc>
      </w:tr>
      <w:tr w:rsidR="00F60352" w:rsidTr="00F6035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проекта профессионального стандарта</w:t>
            </w:r>
          </w:p>
        </w:tc>
      </w:tr>
      <w:tr w:rsidR="00F60352" w:rsidTr="00F6035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 w:rsidP="00CB73CF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Российский союз промышленников и предпринимателей (РСПП)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Исполнительный вице-президент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Кузьмин Д.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lang w:eastAsia="en-US"/>
              </w:rPr>
            </w:pPr>
          </w:p>
        </w:tc>
      </w:tr>
      <w:tr w:rsidR="00F60352" w:rsidTr="00F6035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Общероссийское отраслевое объединение работодателей целлюлозно-бумажной промышленности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(ОООР «</w:t>
            </w:r>
            <w:proofErr w:type="spellStart"/>
            <w:r>
              <w:rPr>
                <w:lang w:eastAsia="en-US"/>
              </w:rPr>
              <w:t>Бумпром</w:t>
            </w:r>
            <w:proofErr w:type="spellEnd"/>
            <w:r>
              <w:rPr>
                <w:lang w:eastAsia="en-US"/>
              </w:rPr>
              <w:t>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Председатель 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Чуйко В.А.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lang w:eastAsia="en-US"/>
              </w:rPr>
            </w:pPr>
          </w:p>
        </w:tc>
      </w:tr>
      <w:tr w:rsidR="00F60352" w:rsidTr="00F6035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ОАО «Центральный научно-исследовательский институт бумаги»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(ОАО «ЦНИИБ»)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Генеральный </w:t>
            </w:r>
          </w:p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Тюрин Е.Т.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lang w:eastAsia="en-US"/>
              </w:rPr>
            </w:pPr>
          </w:p>
        </w:tc>
      </w:tr>
      <w:tr w:rsidR="00F60352" w:rsidTr="00F6035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52" w:rsidRDefault="00F6035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проекта профессионального стандарта не требуется</w:t>
            </w:r>
          </w:p>
        </w:tc>
      </w:tr>
    </w:tbl>
    <w:p w:rsidR="00FB7E90" w:rsidRDefault="00FB7E90" w:rsidP="00A2151E">
      <w:pPr>
        <w:tabs>
          <w:tab w:val="left" w:pos="993"/>
        </w:tabs>
        <w:spacing w:line="240" w:lineRule="auto"/>
        <w:ind w:left="7797" w:firstLine="0"/>
        <w:jc w:val="left"/>
        <w:rPr>
          <w:sz w:val="22"/>
          <w:szCs w:val="22"/>
        </w:rPr>
        <w:sectPr w:rsidR="00FB7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52" w:rsidRDefault="00F60352" w:rsidP="00CB73CF">
      <w:pPr>
        <w:tabs>
          <w:tab w:val="left" w:pos="993"/>
        </w:tabs>
        <w:spacing w:line="240" w:lineRule="auto"/>
        <w:ind w:left="7797" w:firstLine="0"/>
        <w:jc w:val="right"/>
      </w:pPr>
      <w:r>
        <w:rPr>
          <w:sz w:val="22"/>
          <w:szCs w:val="22"/>
        </w:rPr>
        <w:lastRenderedPageBreak/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51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2C33">
        <w:rPr>
          <w:sz w:val="22"/>
          <w:szCs w:val="22"/>
        </w:rPr>
        <w:tab/>
      </w:r>
      <w:r w:rsidR="00922C33">
        <w:rPr>
          <w:sz w:val="22"/>
          <w:szCs w:val="22"/>
        </w:rPr>
        <w:tab/>
      </w:r>
      <w:r>
        <w:t xml:space="preserve">                                            </w:t>
      </w:r>
      <w:r w:rsidR="00922C33">
        <w:t xml:space="preserve">                    </w:t>
      </w:r>
      <w:r w:rsidR="00A2151E">
        <w:t xml:space="preserve">                 </w:t>
      </w:r>
      <w:r w:rsidR="00922C33">
        <w:t xml:space="preserve">Приложение </w:t>
      </w:r>
      <w:r>
        <w:t>2</w:t>
      </w:r>
    </w:p>
    <w:p w:rsidR="00F60352" w:rsidRDefault="00F60352" w:rsidP="00F60352">
      <w:pPr>
        <w:spacing w:line="240" w:lineRule="auto"/>
        <w:jc w:val="center"/>
        <w:rPr>
          <w:sz w:val="22"/>
          <w:szCs w:val="22"/>
        </w:rPr>
      </w:pPr>
      <w:r>
        <w:t xml:space="preserve"> </w:t>
      </w:r>
    </w:p>
    <w:p w:rsidR="00F60352" w:rsidRDefault="00F60352" w:rsidP="00F60352">
      <w:pPr>
        <w:spacing w:line="240" w:lineRule="auto"/>
        <w:ind w:firstLine="708"/>
      </w:pPr>
      <w:r>
        <w:t>Сводные данные об организациях и экспертах, привлеченных к обсуждению профессионального стандарта</w:t>
      </w:r>
    </w:p>
    <w:p w:rsidR="00CB73CF" w:rsidRDefault="00CB73CF" w:rsidP="00F60352">
      <w:pPr>
        <w:spacing w:line="240" w:lineRule="auto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55"/>
        <w:gridCol w:w="3260"/>
        <w:gridCol w:w="3118"/>
        <w:gridCol w:w="2694"/>
      </w:tblGrid>
      <w:tr w:rsidR="00B62550" w:rsidRPr="006F5BEC" w:rsidTr="00606680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Мероприятие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Дата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Участники</w:t>
            </w:r>
          </w:p>
        </w:tc>
      </w:tr>
      <w:tr w:rsidR="00B62550" w:rsidRPr="006F5BEC" w:rsidTr="00606680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ФИО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rPr>
                <w:lang w:eastAsia="en-US"/>
              </w:rPr>
              <w:t>Заседание Научно-технического совета ОАО «ЦНИИБ»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lang w:eastAsia="en-US"/>
              </w:rPr>
            </w:pPr>
            <w:r w:rsidRPr="006F5BEC">
              <w:rPr>
                <w:lang w:eastAsia="en-US"/>
              </w:rPr>
              <w:t>Генеральный директор, председатель НТС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Тюрин Е.Т.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lang w:eastAsia="en-US"/>
              </w:rPr>
              <w:t>Члены НТС и приглашенные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РАО «</w:t>
            </w:r>
            <w:proofErr w:type="spellStart"/>
            <w:r w:rsidRPr="006F5BEC">
              <w:rPr>
                <w:rFonts w:eastAsia="Calibri"/>
                <w:lang w:eastAsia="en-US"/>
              </w:rPr>
              <w:t>Бумпром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lang w:eastAsia="en-US"/>
              </w:rPr>
            </w:pPr>
            <w:r w:rsidRPr="006F5BEC">
              <w:rPr>
                <w:lang w:eastAsia="en-US"/>
              </w:rPr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6F5BEC">
              <w:rPr>
                <w:lang w:eastAsia="en-US"/>
              </w:rPr>
              <w:t>Логинов В.Ф.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t>Совещание в 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 по рассмотрению проектов профессиональных стандартов в целлюлозно-бумажном производстве,</w:t>
            </w:r>
          </w:p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rPr>
                <w:bCs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24-25.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</w:pPr>
            <w:r w:rsidRPr="00695825">
              <w:t xml:space="preserve">Вице-президент  </w:t>
            </w:r>
          </w:p>
          <w:p w:rsidR="00B62550" w:rsidRPr="00695825" w:rsidRDefault="00B62550" w:rsidP="00B62550">
            <w:pPr>
              <w:spacing w:line="240" w:lineRule="auto"/>
              <w:ind w:firstLine="0"/>
            </w:pPr>
            <w:r w:rsidRPr="00695825">
              <w:t xml:space="preserve">Вице-президент  </w:t>
            </w:r>
          </w:p>
          <w:p w:rsidR="00B62550" w:rsidRPr="00695825" w:rsidRDefault="00B62550" w:rsidP="00B62550">
            <w:pPr>
              <w:spacing w:line="240" w:lineRule="auto"/>
              <w:ind w:firstLine="0"/>
            </w:pPr>
            <w:r w:rsidRPr="00695825">
              <w:t xml:space="preserve"> Главный аналитик 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Ю.О.Лахтиков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</w:pPr>
            <w:r w:rsidRPr="00695825">
              <w:t>В.С. Веселов</w:t>
            </w:r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Е.Н.Лутчева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В. А. Данилов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rPr>
                <w:bCs/>
              </w:rPr>
              <w:t>ООО «</w:t>
            </w:r>
            <w:proofErr w:type="spellStart"/>
            <w:r w:rsidRPr="006F5BEC">
              <w:rPr>
                <w:bCs/>
              </w:rPr>
              <w:t>Мекор</w:t>
            </w:r>
            <w:proofErr w:type="spellEnd"/>
            <w:r w:rsidRPr="006F5BEC">
              <w:rPr>
                <w:bCs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  <w:r w:rsidRPr="006F5BEC">
              <w:rPr>
                <w:bCs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А.В. </w:t>
            </w:r>
            <w:proofErr w:type="spellStart"/>
            <w:r w:rsidRPr="006F5BEC">
              <w:rPr>
                <w:bCs/>
              </w:rPr>
              <w:t>Наон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Первый заместитель генерального директора по научной работе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лабораторией метрологии и стандартизации, координатор этапов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работ по разработке  профстандартов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Ученый секретарь, 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А.А.Зуйков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</w:tc>
      </w:tr>
      <w:tr w:rsidR="00B62550" w:rsidRPr="006F5BEC" w:rsidTr="00606680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НИИтруда</w:t>
            </w:r>
            <w:proofErr w:type="spellEnd"/>
            <w:r w:rsidRPr="006F5BEC">
              <w:rPr>
                <w:rFonts w:eastAsia="Calibri"/>
                <w:lang w:eastAsia="en-US"/>
              </w:rPr>
              <w:t xml:space="preserve"> и социального страхования 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rPr>
                <w:rFonts w:eastAsia="Calibri"/>
                <w:lang w:eastAsia="en-US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Директор по развитию системы профстандартов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И.А.Волошина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ОООР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b/>
                <w:lang w:eastAsia="en-US"/>
              </w:rPr>
            </w:pPr>
            <w:r w:rsidRPr="006F5BEC">
              <w:t>Председатель Правления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Вице-президент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В.А.Чуйко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В.С.Веселов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РАО «</w:t>
            </w:r>
            <w:proofErr w:type="spellStart"/>
            <w:r w:rsidRPr="006F5BEC">
              <w:t>Бумпром</w:t>
            </w:r>
            <w:proofErr w:type="spellEnd"/>
            <w:r w:rsidRPr="006F5BEC">
              <w:t>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t>Главный аналитик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В.Ф.Логинов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Н.В.Иванов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Генеральный директор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Ученый секретарь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F5BEC">
              <w:rPr>
                <w:bCs/>
              </w:rPr>
              <w:t>Заведующий лабораторией метрологии и стандартизации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Зав. лабораторией бумаги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Ст</w:t>
            </w:r>
            <w:proofErr w:type="gramStart"/>
            <w:r w:rsidRPr="006F5BEC">
              <w:rPr>
                <w:rFonts w:eastAsia="Calibri"/>
                <w:lang w:eastAsia="en-US"/>
              </w:rPr>
              <w:t>.н</w:t>
            </w:r>
            <w:proofErr w:type="gramEnd"/>
            <w:r w:rsidRPr="006F5BEC">
              <w:rPr>
                <w:rFonts w:eastAsia="Calibri"/>
                <w:lang w:eastAsia="en-US"/>
              </w:rPr>
              <w:t>аучн.сотр</w:t>
            </w:r>
            <w:proofErr w:type="spellEnd"/>
            <w:r w:rsidRPr="006F5BEC">
              <w:rPr>
                <w:rFonts w:eastAsia="Calibri"/>
                <w:lang w:eastAsia="en-US"/>
              </w:rPr>
              <w:t>.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Инженер 1 категории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Е.Т.Тюрин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В.А.Кирсанов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С.А.Сазанов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Л.И.Семкина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Н.В.Сарана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Т.Ф.Ферина</w:t>
            </w:r>
            <w:proofErr w:type="spellEnd"/>
          </w:p>
        </w:tc>
      </w:tr>
      <w:tr w:rsidR="00B62550" w:rsidRPr="006F5BEC" w:rsidTr="00606680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rPr>
                <w:rFonts w:eastAsia="Calibri"/>
                <w:lang w:eastAsia="en-US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А.В.Костикова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6F5BEC"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Заведующий отделом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Ю.А.Котельников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Н.М.Курлычкина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ОООР «</w:t>
            </w:r>
            <w:proofErr w:type="spellStart"/>
            <w:r w:rsidRPr="006F5BEC">
              <w:rPr>
                <w:rFonts w:eastAsia="Calibri"/>
                <w:lang w:eastAsia="en-US"/>
              </w:rPr>
              <w:t>Росмебельдрев</w:t>
            </w:r>
            <w:proofErr w:type="spellEnd"/>
            <w:r w:rsidRPr="006F5BEC">
              <w:rPr>
                <w:rFonts w:eastAsia="Calibri"/>
                <w:lang w:eastAsia="en-US"/>
              </w:rPr>
              <w:t>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Председатель Правления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О.Н.Нумеров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Директор по персоналу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Е.П.Писоцкая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t>Руководитель службы по управлению персоналом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Е.В.Пигалова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ЗАО «</w:t>
            </w:r>
            <w:proofErr w:type="gramStart"/>
            <w:r w:rsidRPr="006F5BEC">
              <w:rPr>
                <w:rFonts w:eastAsia="Calibri"/>
                <w:lang w:eastAsia="en-US"/>
              </w:rPr>
              <w:t>Дятьково-Доз</w:t>
            </w:r>
            <w:proofErr w:type="gramEnd"/>
            <w:r w:rsidRPr="006F5BEC">
              <w:rPr>
                <w:rFonts w:eastAsia="Calibri"/>
                <w:lang w:eastAsia="en-US"/>
              </w:rPr>
              <w:t>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генерального директора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О.Ю.Руднев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bCs/>
              </w:rPr>
            </w:pPr>
            <w:r w:rsidRPr="006F5BEC">
              <w:rPr>
                <w:bCs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rPr>
                <w:bCs/>
              </w:rPr>
            </w:pPr>
            <w:r w:rsidRPr="006F5BEC">
              <w:rPr>
                <w:bCs/>
              </w:rPr>
              <w:t xml:space="preserve">Проректор по учебной работе </w:t>
            </w:r>
          </w:p>
          <w:p w:rsidR="00B62550" w:rsidRPr="006F5BEC" w:rsidRDefault="00B62550" w:rsidP="00B62550">
            <w:pPr>
              <w:spacing w:line="240" w:lineRule="auto"/>
            </w:pPr>
            <w:proofErr w:type="spellStart"/>
            <w:r w:rsidRPr="006F5BEC">
              <w:t>Зав</w:t>
            </w:r>
            <w:proofErr w:type="gramStart"/>
            <w:r w:rsidRPr="006F5BEC">
              <w:t>.к</w:t>
            </w:r>
            <w:proofErr w:type="gramEnd"/>
            <w:r w:rsidRPr="006F5BEC">
              <w:t>афедрой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Е.Н.Щербаков</w:t>
            </w:r>
            <w:proofErr w:type="spellEnd"/>
          </w:p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С.Н.Рыкунин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ОАО «Архангельский ЦБК»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6F5BEC">
              <w:rPr>
                <w:bCs/>
              </w:rPr>
              <w:t>И.о</w:t>
            </w:r>
            <w:proofErr w:type="spellEnd"/>
            <w:r w:rsidRPr="006F5BEC">
              <w:rPr>
                <w:bCs/>
              </w:rPr>
              <w:t xml:space="preserve">. административного директора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О.И.Савина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F5BEC">
              <w:rPr>
                <w:bCs/>
              </w:rPr>
              <w:t>Главный эксперт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С.И.Степанчиков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F5BEC">
              <w:rPr>
                <w:rFonts w:eastAsia="Calibri"/>
                <w:bCs/>
                <w:lang w:eastAsia="en-US"/>
              </w:rPr>
              <w:t xml:space="preserve">ЗАО «Интернешнл </w:t>
            </w:r>
            <w:proofErr w:type="spellStart"/>
            <w:r w:rsidRPr="006F5BEC">
              <w:rPr>
                <w:rFonts w:eastAsia="Calibri"/>
                <w:bCs/>
                <w:lang w:eastAsia="en-US"/>
              </w:rPr>
              <w:t>Пейпер</w:t>
            </w:r>
            <w:proofErr w:type="spellEnd"/>
            <w:r w:rsidRPr="006F5BEC">
              <w:rPr>
                <w:rFonts w:eastAsia="Calibri"/>
                <w:bCs/>
                <w:lang w:eastAsia="en-US"/>
              </w:rPr>
              <w:t>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b/>
                <w:bCs/>
              </w:rPr>
            </w:pPr>
            <w:r w:rsidRPr="006F5BEC">
              <w:t xml:space="preserve">Директор  по связям с органами государственной власти 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F5BEC">
              <w:t>С.Е.Танащук</w:t>
            </w:r>
            <w:proofErr w:type="spellEnd"/>
            <w:r w:rsidRPr="006F5BEC">
              <w:t xml:space="preserve"> 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bCs/>
              </w:rPr>
              <w:t>ЗАО «</w:t>
            </w:r>
            <w:proofErr w:type="gramStart"/>
            <w:r w:rsidRPr="006F5BEC">
              <w:rPr>
                <w:bCs/>
              </w:rPr>
              <w:t>Череповецкий</w:t>
            </w:r>
            <w:proofErr w:type="gramEnd"/>
            <w:r w:rsidRPr="006F5BEC">
              <w:rPr>
                <w:bCs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F5BEC">
              <w:t>Начальник отдела кадров и технического обучения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И.П.Филиппова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  <w:r w:rsidRPr="006F5BEC">
              <w:rPr>
                <w:bCs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proofErr w:type="spellStart"/>
            <w:r w:rsidRPr="006F5BEC">
              <w:t>Вед</w:t>
            </w:r>
            <w:proofErr w:type="gramStart"/>
            <w:r w:rsidRPr="006F5BEC">
              <w:t>.н</w:t>
            </w:r>
            <w:proofErr w:type="gramEnd"/>
            <w:r w:rsidRPr="006F5BEC">
              <w:t>аучный</w:t>
            </w:r>
            <w:proofErr w:type="spellEnd"/>
            <w:r w:rsidRPr="006F5BEC">
              <w:t xml:space="preserve"> сотрудник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bCs/>
              </w:rPr>
              <w:t>А.Я.Чувелев</w:t>
            </w:r>
            <w:proofErr w:type="spellEnd"/>
            <w:r w:rsidRPr="006F5BEC">
              <w:rPr>
                <w:bCs/>
              </w:rPr>
              <w:t xml:space="preserve"> 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F5BEC">
              <w:rPr>
                <w:rFonts w:eastAsia="Calibri"/>
                <w:shd w:val="clear" w:color="auto" w:fill="FFFFFF"/>
                <w:lang w:eastAsia="en-US"/>
              </w:rPr>
              <w:t>ЗАО «</w:t>
            </w:r>
            <w:proofErr w:type="spellStart"/>
            <w:r w:rsidRPr="006F5BEC">
              <w:rPr>
                <w:rFonts w:eastAsia="Calibri"/>
                <w:shd w:val="clear" w:color="auto" w:fill="FFFFFF"/>
                <w:lang w:eastAsia="en-US"/>
              </w:rPr>
              <w:t>ВНИИДрев</w:t>
            </w:r>
            <w:proofErr w:type="spellEnd"/>
            <w:r w:rsidRPr="006F5BEC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t>Генеральный директор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rPr>
                <w:rFonts w:eastAsia="Calibri"/>
                <w:lang w:eastAsia="en-US"/>
              </w:rPr>
              <w:t>А.П.Шалашов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ООО «СП мебель»</w:t>
            </w:r>
          </w:p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rPr>
                <w:rFonts w:eastAsia="Calibri"/>
                <w:bCs/>
                <w:lang w:eastAsia="en-US"/>
              </w:rPr>
              <w:t xml:space="preserve">Заместитель руководителя кадровой службы </w:t>
            </w:r>
          </w:p>
        </w:tc>
        <w:tc>
          <w:tcPr>
            <w:tcW w:w="2694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F5BEC">
              <w:t>Т.А.Шватова</w:t>
            </w:r>
            <w:proofErr w:type="spellEnd"/>
            <w:r w:rsidRPr="006F5BEC">
              <w:t xml:space="preserve"> </w:t>
            </w:r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  <w:r w:rsidRPr="006F5BEC"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  <w:r w:rsidRPr="006F5BEC">
              <w:rPr>
                <w:rFonts w:eastAsia="Calibri"/>
                <w:lang w:eastAsia="en-US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АМДПР</w:t>
            </w:r>
          </w:p>
        </w:tc>
        <w:tc>
          <w:tcPr>
            <w:tcW w:w="3118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Генеральный директор  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Вице-президент 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 xml:space="preserve">Главный эксперт 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>Советник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bCs/>
              </w:rPr>
            </w:pPr>
            <w:r w:rsidRPr="00695825">
              <w:rPr>
                <w:bCs/>
              </w:rPr>
              <w:t>Эксперт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rPr>
                <w:bCs/>
              </w:rPr>
              <w:t>Эксперт</w:t>
            </w:r>
          </w:p>
        </w:tc>
        <w:tc>
          <w:tcPr>
            <w:tcW w:w="2694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О.Н.Нумеров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С.Г.Кржижановская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С.И.Степанчиков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В.А.Макеев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Н.Н.Фомина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А.Н.Владимирова</w:t>
            </w:r>
            <w:proofErr w:type="spellEnd"/>
          </w:p>
        </w:tc>
      </w:tr>
      <w:tr w:rsidR="00B62550" w:rsidRPr="006F5BEC" w:rsidTr="00606680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</w:pPr>
          </w:p>
        </w:tc>
        <w:tc>
          <w:tcPr>
            <w:tcW w:w="1455" w:type="dxa"/>
            <w:vMerge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62550" w:rsidRPr="006F5BEC" w:rsidRDefault="00B62550" w:rsidP="00B62550">
            <w:pPr>
              <w:spacing w:line="240" w:lineRule="auto"/>
              <w:ind w:firstLine="0"/>
              <w:jc w:val="center"/>
            </w:pPr>
            <w:r w:rsidRPr="006F5BEC"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Зав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.л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абораторией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r w:rsidRPr="00695825">
              <w:rPr>
                <w:rFonts w:eastAsia="Calibri"/>
                <w:bCs/>
                <w:lang w:eastAsia="en-US"/>
              </w:rPr>
              <w:t>Ученый секретарь</w:t>
            </w:r>
          </w:p>
          <w:p w:rsidR="00B62550" w:rsidRPr="00695825" w:rsidRDefault="00B62550" w:rsidP="00B62550">
            <w:pPr>
              <w:spacing w:line="240" w:lineRule="auto"/>
              <w:ind w:firstLine="0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Ст</w:t>
            </w:r>
            <w:proofErr w:type="gramStart"/>
            <w:r w:rsidRPr="00695825">
              <w:rPr>
                <w:rFonts w:eastAsia="Calibri"/>
                <w:bCs/>
                <w:lang w:eastAsia="en-US"/>
              </w:rPr>
              <w:t>.н</w:t>
            </w:r>
            <w:proofErr w:type="gramEnd"/>
            <w:r w:rsidRPr="00695825">
              <w:rPr>
                <w:rFonts w:eastAsia="Calibri"/>
                <w:bCs/>
                <w:lang w:eastAsia="en-US"/>
              </w:rPr>
              <w:t>аучн.сотрудник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С.А.Сазанов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В.А.Кирснов</w:t>
            </w:r>
            <w:proofErr w:type="spellEnd"/>
          </w:p>
          <w:p w:rsidR="00B62550" w:rsidRPr="00695825" w:rsidRDefault="00B62550" w:rsidP="00B62550">
            <w:pPr>
              <w:spacing w:line="24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695825">
              <w:rPr>
                <w:rFonts w:eastAsia="Calibri"/>
                <w:bCs/>
                <w:lang w:eastAsia="en-US"/>
              </w:rPr>
              <w:t>Н.В.Сарана</w:t>
            </w:r>
            <w:proofErr w:type="spellEnd"/>
          </w:p>
        </w:tc>
      </w:tr>
    </w:tbl>
    <w:p w:rsidR="00B62550" w:rsidRDefault="00B62550" w:rsidP="00CB73CF">
      <w:pPr>
        <w:tabs>
          <w:tab w:val="left" w:pos="993"/>
        </w:tabs>
        <w:spacing w:line="240" w:lineRule="auto"/>
        <w:jc w:val="right"/>
      </w:pPr>
    </w:p>
    <w:p w:rsidR="00F60352" w:rsidRDefault="00F60352" w:rsidP="00CB73CF">
      <w:pPr>
        <w:tabs>
          <w:tab w:val="left" w:pos="993"/>
        </w:tabs>
        <w:spacing w:line="240" w:lineRule="auto"/>
        <w:jc w:val="right"/>
      </w:pPr>
      <w:r>
        <w:t xml:space="preserve">Приложение 3 </w:t>
      </w:r>
    </w:p>
    <w:p w:rsidR="00F60352" w:rsidRDefault="00F60352" w:rsidP="00F60352">
      <w:pPr>
        <w:tabs>
          <w:tab w:val="left" w:pos="993"/>
        </w:tabs>
        <w:spacing w:line="240" w:lineRule="auto"/>
        <w:jc w:val="center"/>
      </w:pPr>
      <w:r>
        <w:t xml:space="preserve"> Сводные данные о поступивших замечаниях и предложениях к проекту профессионального стандарта</w:t>
      </w:r>
    </w:p>
    <w:p w:rsidR="00F60352" w:rsidRDefault="00D46335" w:rsidP="00F60352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0C0" w:rsidRDefault="00C060C0" w:rsidP="00F60352">
      <w:pPr>
        <w:tabs>
          <w:tab w:val="left" w:pos="993"/>
        </w:tabs>
        <w:spacing w:line="240" w:lineRule="auto"/>
        <w:rPr>
          <w:sz w:val="28"/>
          <w:szCs w:val="28"/>
        </w:rPr>
      </w:pPr>
    </w:p>
    <w:tbl>
      <w:tblPr>
        <w:tblW w:w="507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52"/>
        <w:gridCol w:w="2418"/>
        <w:gridCol w:w="7254"/>
        <w:gridCol w:w="3234"/>
      </w:tblGrid>
      <w:tr w:rsidR="004265AF" w:rsidTr="00D7544E">
        <w:trPr>
          <w:trHeight w:val="6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52" w:rsidRDefault="00F60352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Организация, должность</w:t>
            </w: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52" w:rsidRDefault="00F60352">
            <w:pPr>
              <w:spacing w:line="240" w:lineRule="auto"/>
              <w:ind w:right="22" w:firstLine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Замечание, предложение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52" w:rsidRDefault="00F6035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Принято, отклонено, частично принято (с обоснованием принятия или отклонения)</w:t>
            </w:r>
          </w:p>
        </w:tc>
      </w:tr>
      <w:tr w:rsidR="004265AF" w:rsidTr="00D7544E">
        <w:trPr>
          <w:trHeight w:val="80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D23" w:rsidRDefault="005D0961" w:rsidP="00844D23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Арнольд</w:t>
            </w:r>
            <w:r w:rsidR="00844D23">
              <w:rPr>
                <w:lang w:eastAsia="en-US"/>
              </w:rPr>
              <w:t xml:space="preserve"> Р.А. </w:t>
            </w:r>
          </w:p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3CF" w:rsidRDefault="00CB73C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r w:rsidR="005D0961">
              <w:rPr>
                <w:lang w:eastAsia="en-US"/>
              </w:rPr>
              <w:t>Группа Илим</w:t>
            </w:r>
            <w:r>
              <w:rPr>
                <w:lang w:eastAsia="en-US"/>
              </w:rPr>
              <w:t>»</w:t>
            </w:r>
          </w:p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Директор по организационному развитию</w:t>
            </w: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Замечаний нет. Проект рекомендован для дальнейшего рассмотрения в установленном порядке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Писоцкая</w:t>
            </w:r>
            <w:proofErr w:type="spellEnd"/>
            <w:r w:rsidR="00844D23">
              <w:rPr>
                <w:lang w:eastAsia="en-US"/>
              </w:rPr>
              <w:t xml:space="preserve"> Е.П.</w:t>
            </w:r>
          </w:p>
        </w:tc>
        <w:tc>
          <w:tcPr>
            <w:tcW w:w="8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ОАО «Соликамск </w:t>
            </w:r>
            <w:proofErr w:type="spellStart"/>
            <w:r>
              <w:rPr>
                <w:lang w:eastAsia="en-US"/>
              </w:rPr>
              <w:t>бумпром</w:t>
            </w:r>
            <w:proofErr w:type="spellEnd"/>
            <w:r>
              <w:rPr>
                <w:lang w:eastAsia="en-US"/>
              </w:rPr>
              <w:t>»</w:t>
            </w:r>
          </w:p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Директор по персоналу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5D0961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1.Общие сведения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4265AF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5D0961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Наименование вида пр</w:t>
            </w:r>
            <w:r w:rsidR="00243BA9">
              <w:rPr>
                <w:lang w:eastAsia="en-US"/>
              </w:rPr>
              <w:t xml:space="preserve">офессиональной </w:t>
            </w:r>
            <w:r>
              <w:rPr>
                <w:lang w:eastAsia="en-US"/>
              </w:rPr>
              <w:t>деятельности изложить в редакции:</w:t>
            </w:r>
          </w:p>
          <w:p w:rsidR="005D0961" w:rsidRDefault="005D0961" w:rsidP="005D0961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«Ведение процесса изготовления изделий из бумаги и картона»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B3652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B36527" w:rsidRDefault="00B3652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871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5D0961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Основная цель вида проф</w:t>
            </w:r>
            <w:r w:rsidR="00B36527">
              <w:rPr>
                <w:lang w:eastAsia="en-US"/>
              </w:rPr>
              <w:t>ессиональной</w:t>
            </w:r>
            <w:r>
              <w:rPr>
                <w:lang w:eastAsia="en-US"/>
              </w:rPr>
              <w:t xml:space="preserve"> деятельности изложить в редакции:</w:t>
            </w:r>
          </w:p>
          <w:p w:rsidR="005D0961" w:rsidRDefault="005D0961" w:rsidP="00B36527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«Производство изделий из бумаги и картона в количестве и с качественными характеристиками в соответствии с заданием»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B3652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 частично</w:t>
            </w:r>
          </w:p>
          <w:p w:rsidR="00B36527" w:rsidRDefault="00B36527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  <w:r w:rsidR="00C060C0">
              <w:rPr>
                <w:lang w:eastAsia="en-US"/>
              </w:rPr>
              <w:t xml:space="preserve">ложено в редакции: «Изготовление </w:t>
            </w:r>
            <w:r>
              <w:rPr>
                <w:lang w:eastAsia="en-US"/>
              </w:rPr>
              <w:t xml:space="preserve">изделий из бумаги и картона в соответствии с требованиями нормативной документации» </w:t>
            </w: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DE7415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Группа занятий:</w:t>
            </w:r>
          </w:p>
          <w:p w:rsidR="005D0961" w:rsidRDefault="00DE7415" w:rsidP="00E8008D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Исключить группу</w:t>
            </w:r>
            <w:r w:rsidR="00E800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8171 </w:t>
            </w:r>
            <w:r>
              <w:t>Операторы машин по изготовлению бумажной массы и бумаги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1B" w:rsidRDefault="00CB261B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Отклонено</w:t>
            </w:r>
          </w:p>
          <w:p w:rsidR="005D0961" w:rsidRDefault="00CB261B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т.к. изготовление </w:t>
            </w:r>
            <w:proofErr w:type="spellStart"/>
            <w:r>
              <w:rPr>
                <w:lang w:eastAsia="en-US"/>
              </w:rPr>
              <w:t>битумированной</w:t>
            </w:r>
            <w:proofErr w:type="spellEnd"/>
            <w:r>
              <w:rPr>
                <w:lang w:eastAsia="en-US"/>
              </w:rPr>
              <w:t xml:space="preserve"> бумаги и бумаги с полиэтиленовым покрытием включено в группу 8171</w:t>
            </w:r>
            <w:r w:rsidR="00B36527">
              <w:rPr>
                <w:lang w:eastAsia="en-US"/>
              </w:rPr>
              <w:t xml:space="preserve"> «...бумага с покрытием...»</w:t>
            </w: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DE7415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2B4E41">
              <w:t>II. Описание трудовых функций, входящих в профессиональный стандарт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DE7415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t>Изменить наименование О</w:t>
            </w:r>
            <w:r w:rsidR="008A3027">
              <w:t>Т</w:t>
            </w:r>
            <w:r>
              <w:t>Ф А, изложить в редакции – «Ведение процесса изготовления гильз из бумаги и ролевого картона»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DE7415">
            <w:pPr>
              <w:spacing w:line="240" w:lineRule="auto"/>
              <w:ind w:right="22" w:firstLine="0"/>
              <w:jc w:val="left"/>
            </w:pPr>
            <w:r>
              <w:t>Изменить наименование ТФ О</w:t>
            </w:r>
            <w:r w:rsidR="008A3027">
              <w:t>Т</w:t>
            </w:r>
            <w:r>
              <w:t>Ф А, изложить в редакции:</w:t>
            </w:r>
          </w:p>
          <w:p w:rsidR="00DE7415" w:rsidRDefault="00DE7415" w:rsidP="00DE7415">
            <w:pPr>
              <w:spacing w:line="240" w:lineRule="auto"/>
              <w:ind w:right="22" w:firstLine="0"/>
              <w:jc w:val="left"/>
            </w:pPr>
            <w:r>
              <w:t>А/01.3 «Эксплуатационное обслуживание оборудования участка по изготовлению гильз»</w:t>
            </w: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DE7415" w:rsidRDefault="00DE7415" w:rsidP="00DE7415">
            <w:pPr>
              <w:spacing w:line="240" w:lineRule="auto"/>
              <w:ind w:right="22" w:firstLine="0"/>
              <w:jc w:val="left"/>
            </w:pPr>
            <w:r>
              <w:t>А/02.3 «Контроль и регулирование технологических параметров процесса изготовления гильз»</w:t>
            </w: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8A3027" w:rsidRDefault="008A3027" w:rsidP="00DE7415">
            <w:pPr>
              <w:spacing w:line="240" w:lineRule="auto"/>
              <w:ind w:right="22" w:firstLine="0"/>
              <w:jc w:val="left"/>
            </w:pPr>
          </w:p>
          <w:p w:rsidR="00761C34" w:rsidRDefault="00761C34" w:rsidP="00DE7415">
            <w:pPr>
              <w:spacing w:line="240" w:lineRule="auto"/>
              <w:ind w:right="22" w:firstLine="0"/>
              <w:jc w:val="left"/>
            </w:pPr>
          </w:p>
          <w:p w:rsidR="00B36527" w:rsidRDefault="00B36527" w:rsidP="00DE7415">
            <w:pPr>
              <w:spacing w:line="240" w:lineRule="auto"/>
              <w:ind w:right="22" w:firstLine="0"/>
              <w:jc w:val="left"/>
            </w:pPr>
          </w:p>
          <w:p w:rsidR="00761C34" w:rsidRDefault="00761C34" w:rsidP="00DE7415">
            <w:pPr>
              <w:spacing w:line="240" w:lineRule="auto"/>
              <w:ind w:right="22" w:firstLine="0"/>
              <w:jc w:val="left"/>
            </w:pPr>
          </w:p>
          <w:p w:rsidR="00761C34" w:rsidRDefault="00761C34" w:rsidP="00DE7415">
            <w:pPr>
              <w:spacing w:line="240" w:lineRule="auto"/>
              <w:ind w:right="22" w:firstLine="0"/>
              <w:jc w:val="left"/>
            </w:pPr>
          </w:p>
          <w:p w:rsidR="002971B2" w:rsidRDefault="002971B2" w:rsidP="00DE7415">
            <w:pPr>
              <w:spacing w:line="240" w:lineRule="auto"/>
              <w:ind w:right="22" w:firstLine="0"/>
              <w:jc w:val="left"/>
            </w:pPr>
          </w:p>
          <w:p w:rsidR="002971B2" w:rsidRDefault="002971B2" w:rsidP="00DE7415">
            <w:pPr>
              <w:spacing w:line="240" w:lineRule="auto"/>
              <w:ind w:right="22" w:firstLine="0"/>
              <w:jc w:val="left"/>
            </w:pPr>
          </w:p>
          <w:p w:rsidR="00DE7415" w:rsidRDefault="00DE7415" w:rsidP="00DE7415">
            <w:pPr>
              <w:spacing w:line="240" w:lineRule="auto"/>
              <w:ind w:right="22" w:firstLine="0"/>
              <w:jc w:val="left"/>
            </w:pPr>
            <w:r>
              <w:t>А/03.3 «Вывод оборудования по изготовлению гильз в ремонт»</w:t>
            </w:r>
          </w:p>
          <w:p w:rsidR="005D0961" w:rsidRDefault="00DE7415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t>А/04.3 «Ликвидация аварийных ситуаций на участке по изготовлению гильз»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  <w:p w:rsidR="00CB261B" w:rsidRDefault="00CB261B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Отклонено</w:t>
            </w:r>
          </w:p>
          <w:p w:rsidR="00CB261B" w:rsidRDefault="00CB261B" w:rsidP="008A302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</w:t>
            </w:r>
            <w:r w:rsidR="008A3027">
              <w:rPr>
                <w:lang w:eastAsia="en-US"/>
              </w:rPr>
              <w:t>д</w:t>
            </w:r>
            <w:r>
              <w:rPr>
                <w:lang w:eastAsia="en-US"/>
              </w:rPr>
              <w:t>ложенная</w:t>
            </w:r>
            <w:r w:rsidR="008A3027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 xml:space="preserve">проекте ПС формулировка ТФ имеет более широкий смысл и включает в </w:t>
            </w:r>
            <w:proofErr w:type="spellStart"/>
            <w:r>
              <w:rPr>
                <w:lang w:eastAsia="en-US"/>
              </w:rPr>
              <w:t>т</w:t>
            </w:r>
            <w:r w:rsidR="008A3027">
              <w:rPr>
                <w:lang w:eastAsia="en-US"/>
              </w:rPr>
              <w:t>.</w:t>
            </w:r>
            <w:r>
              <w:rPr>
                <w:lang w:eastAsia="en-US"/>
              </w:rPr>
              <w:t>ч</w:t>
            </w:r>
            <w:proofErr w:type="spellEnd"/>
            <w:r w:rsidR="008A302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и </w:t>
            </w:r>
            <w:r w:rsidR="008A3027">
              <w:rPr>
                <w:lang w:eastAsia="en-US"/>
              </w:rPr>
              <w:t>эксплуатационное обслуживание</w:t>
            </w:r>
          </w:p>
          <w:p w:rsidR="008A3027" w:rsidRDefault="008A3027" w:rsidP="008A302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Отклонено </w:t>
            </w:r>
          </w:p>
          <w:p w:rsidR="008A3027" w:rsidRDefault="008A3027" w:rsidP="00761C3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Предложенная формулировка содержит две ТФ</w:t>
            </w:r>
            <w:r w:rsidR="00761C34">
              <w:rPr>
                <w:lang w:eastAsia="en-US"/>
              </w:rPr>
              <w:t>, ч</w:t>
            </w:r>
            <w:r>
              <w:rPr>
                <w:lang w:eastAsia="en-US"/>
              </w:rPr>
              <w:t>то запрещено методическими указаниями.</w:t>
            </w:r>
            <w:r w:rsidR="00761C34">
              <w:rPr>
                <w:lang w:eastAsia="en-US"/>
              </w:rPr>
              <w:t xml:space="preserve"> Суть ТФ в проекте ПС и</w:t>
            </w:r>
            <w:r w:rsidR="002971B2">
              <w:rPr>
                <w:lang w:eastAsia="en-US"/>
              </w:rPr>
              <w:t xml:space="preserve"> </w:t>
            </w:r>
            <w:r w:rsidR="00761C34">
              <w:rPr>
                <w:lang w:eastAsia="en-US"/>
              </w:rPr>
              <w:t>предложенн</w:t>
            </w:r>
            <w:r w:rsidR="00B36527">
              <w:rPr>
                <w:lang w:eastAsia="en-US"/>
              </w:rPr>
              <w:t>ая</w:t>
            </w:r>
            <w:r w:rsidR="002971B2">
              <w:rPr>
                <w:lang w:eastAsia="en-US"/>
              </w:rPr>
              <w:t xml:space="preserve"> к изменению </w:t>
            </w:r>
            <w:r w:rsidR="00761C34">
              <w:rPr>
                <w:lang w:eastAsia="en-US"/>
              </w:rPr>
              <w:t>не меняется.</w:t>
            </w:r>
          </w:p>
          <w:p w:rsidR="00761C34" w:rsidRDefault="00761C34" w:rsidP="00761C3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  <w:p w:rsidR="00761C34" w:rsidRDefault="00761C34" w:rsidP="00761C3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 частично</w:t>
            </w:r>
          </w:p>
          <w:p w:rsidR="00761C34" w:rsidRDefault="00761C34" w:rsidP="00761C3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Предложенные наименования </w:t>
            </w:r>
            <w:proofErr w:type="gramStart"/>
            <w:r>
              <w:rPr>
                <w:lang w:eastAsia="en-US"/>
              </w:rPr>
              <w:t>ТФ</w:t>
            </w:r>
            <w:proofErr w:type="gramEnd"/>
            <w:r>
              <w:rPr>
                <w:lang w:eastAsia="en-US"/>
              </w:rPr>
              <w:t xml:space="preserve"> по сути являются трудовыми действиями</w:t>
            </w:r>
          </w:p>
          <w:p w:rsidR="002971B2" w:rsidRDefault="002971B2" w:rsidP="00761C3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Ими дополнен раздел 3.1.2.</w:t>
            </w: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7038"/>
            </w:tblGrid>
            <w:tr w:rsidR="004265AF" w:rsidRPr="00081846" w:rsidTr="004265AF">
              <w:trPr>
                <w:trHeight w:val="463"/>
              </w:trPr>
              <w:tc>
                <w:tcPr>
                  <w:tcW w:w="5000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E7415" w:rsidRPr="00081846" w:rsidRDefault="00DE7415" w:rsidP="004265AF">
                  <w:pPr>
                    <w:pStyle w:val="12"/>
                    <w:contextualSpacing/>
                    <w:rPr>
                      <w:b w:val="0"/>
                      <w:sz w:val="24"/>
                      <w:szCs w:val="24"/>
                    </w:rPr>
                  </w:pPr>
                  <w:bookmarkStart w:id="3" w:name="_Toc410231420"/>
                  <w:r w:rsidRPr="00081846">
                    <w:rPr>
                      <w:b w:val="0"/>
                      <w:sz w:val="24"/>
                      <w:szCs w:val="24"/>
                    </w:rPr>
                    <w:t>III. Характеристика обобщенных трудовых функций</w:t>
                  </w:r>
                  <w:bookmarkEnd w:id="3"/>
                </w:p>
              </w:tc>
            </w:tr>
          </w:tbl>
          <w:p w:rsidR="005D0961" w:rsidRDefault="005D0961" w:rsidP="00CB6782">
            <w:pPr>
              <w:spacing w:line="240" w:lineRule="auto"/>
              <w:ind w:right="22"/>
              <w:contextualSpacing/>
              <w:jc w:val="left"/>
              <w:rPr>
                <w:lang w:eastAsia="en-US"/>
              </w:rPr>
            </w:pP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DE7415" w:rsidP="001E53A6">
            <w:pPr>
              <w:pStyle w:val="21"/>
              <w:contextualSpacing/>
              <w:rPr>
                <w:lang w:eastAsia="en-US"/>
              </w:rPr>
            </w:pPr>
            <w:bookmarkStart w:id="4" w:name="_Toc410231421"/>
            <w:r>
              <w:rPr>
                <w:b w:val="0"/>
              </w:rPr>
              <w:t>3</w:t>
            </w:r>
            <w:r w:rsidRPr="00081846">
              <w:rPr>
                <w:b w:val="0"/>
              </w:rPr>
              <w:t>.1. Обобщенная трудовая функция</w:t>
            </w:r>
            <w:bookmarkEnd w:id="4"/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287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961" w:rsidRDefault="005D0961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DE7415" w:rsidP="001E53A6">
            <w:pPr>
              <w:spacing w:line="240" w:lineRule="auto"/>
              <w:ind w:firstLine="0"/>
              <w:rPr>
                <w:lang w:eastAsia="en-US"/>
              </w:rPr>
            </w:pPr>
            <w:r w:rsidRPr="00AC5482">
              <w:t>Исключить наименование должности «</w:t>
            </w:r>
            <w:r w:rsidRPr="002B4E41">
              <w:t>Операторы машин по производству изделий из бумаги и картона</w:t>
            </w:r>
            <w:r>
              <w:t>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961" w:rsidRDefault="002971B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1E53A6" w:rsidP="00844D23">
            <w:pPr>
              <w:pStyle w:val="21"/>
              <w:contextualSpacing/>
              <w:rPr>
                <w:lang w:eastAsia="en-US"/>
              </w:rPr>
            </w:pPr>
            <w:r>
              <w:rPr>
                <w:b w:val="0"/>
              </w:rPr>
              <w:t>Требования к образованию изложить в редакции: «Профессиональное обучение – программы профессиональной подготовки по профессиям рабочих, программы переподготовки рабочих»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2971B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Принято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1E53A6" w:rsidP="00CB73CF">
            <w:pPr>
              <w:pStyle w:val="21"/>
              <w:contextualSpacing/>
              <w:rPr>
                <w:lang w:eastAsia="en-US"/>
              </w:rPr>
            </w:pPr>
            <w:r w:rsidRPr="00AC5482">
              <w:rPr>
                <w:b w:val="0"/>
              </w:rPr>
              <w:t>Требования к опыту практической работы</w:t>
            </w:r>
            <w:r w:rsidR="00844D23">
              <w:rPr>
                <w:b w:val="0"/>
              </w:rPr>
              <w:t>: поставить «</w:t>
            </w:r>
            <w:proofErr w:type="gramStart"/>
            <w:r w:rsidR="00844D23">
              <w:rPr>
                <w:b w:val="0"/>
              </w:rPr>
              <w:t>-</w:t>
            </w:r>
            <w:r>
              <w:rPr>
                <w:b w:val="0"/>
              </w:rPr>
              <w:t>»</w:t>
            </w:r>
            <w:proofErr w:type="gramEnd"/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2971B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Принято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997774" w:rsidRDefault="001E53A6" w:rsidP="001E53A6">
            <w:pPr>
              <w:pStyle w:val="21"/>
              <w:contextualSpacing/>
              <w:rPr>
                <w:b w:val="0"/>
              </w:rPr>
            </w:pPr>
            <w:r w:rsidRPr="00997774">
              <w:rPr>
                <w:b w:val="0"/>
              </w:rPr>
              <w:t>Особые условия допуска к работе</w:t>
            </w:r>
            <w:r>
              <w:rPr>
                <w:b w:val="0"/>
              </w:rPr>
              <w:t>: первый абзац изложить в редакции – «К работе допускаются лица, достигшие 18 лет.</w:t>
            </w:r>
          </w:p>
          <w:p w:rsidR="00DE7415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и проверки знаний по охране труда, инструктажей по охране труда, стажировки на рабочем месте»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516" w:rsidRDefault="002971B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  <w:r w:rsidR="006B3516">
              <w:rPr>
                <w:lang w:eastAsia="en-US"/>
              </w:rPr>
              <w:t xml:space="preserve"> частично</w:t>
            </w:r>
          </w:p>
          <w:p w:rsidR="00DE7415" w:rsidRDefault="006B351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Уточнена формулировка пункта</w:t>
            </w:r>
            <w:r w:rsidR="002971B2">
              <w:rPr>
                <w:lang w:eastAsia="en-US"/>
              </w:rPr>
              <w:t xml:space="preserve">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Дополнительные характеристики.</w:t>
            </w:r>
          </w:p>
          <w:p w:rsidR="00DE7415" w:rsidRDefault="001E53A6" w:rsidP="00E8008D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ОКНПО – исключить «код 190200. Машинист машин по производству бумаги и картона»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Pr="006B3516" w:rsidRDefault="009274A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6B3516">
              <w:rPr>
                <w:lang w:eastAsia="en-US"/>
              </w:rPr>
              <w:t>Принято</w:t>
            </w:r>
          </w:p>
          <w:p w:rsidR="005508CF" w:rsidRPr="002971B2" w:rsidRDefault="005508CF" w:rsidP="00CB6782">
            <w:pPr>
              <w:spacing w:line="240" w:lineRule="auto"/>
              <w:ind w:right="22" w:firstLine="0"/>
              <w:contextualSpacing/>
              <w:jc w:val="left"/>
              <w:rPr>
                <w:color w:val="FF0000"/>
                <w:lang w:eastAsia="en-US"/>
              </w:rPr>
            </w:pPr>
            <w:r w:rsidRPr="006B3516">
              <w:rPr>
                <w:lang w:eastAsia="en-US"/>
              </w:rPr>
              <w:t>Код исключен</w:t>
            </w:r>
            <w:r w:rsidR="00D56B1D" w:rsidRPr="006B3516">
              <w:rPr>
                <w:lang w:eastAsia="en-US"/>
              </w:rPr>
              <w:t xml:space="preserve">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3.1.1. Характеристику трудовой функции</w:t>
            </w:r>
          </w:p>
          <w:p w:rsidR="00DE7415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«Эксплуатационное обслуживание оборудования участка по изготовлению гильз» изложить в следующей редакции: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9274A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</w:t>
            </w:r>
            <w:r w:rsidR="005508CF">
              <w:rPr>
                <w:lang w:eastAsia="en-US"/>
              </w:rPr>
              <w:t>ено</w:t>
            </w:r>
          </w:p>
          <w:p w:rsidR="009274A9" w:rsidRDefault="009274A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Оставить в формулировке, предложенной в проекте ПС</w:t>
            </w:r>
            <w:r w:rsidR="005508CF">
              <w:rPr>
                <w:lang w:eastAsia="en-US"/>
              </w:rPr>
              <w:t>, как более полной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Pr="00E8008D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Трудовые действия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Пуск и останов оборудования участка по изготовлению гильз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9274A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</w:t>
            </w:r>
            <w:r w:rsidR="005508CF">
              <w:rPr>
                <w:lang w:eastAsia="en-US"/>
              </w:rPr>
              <w:t>ено</w:t>
            </w:r>
          </w:p>
          <w:p w:rsidR="009274A9" w:rsidRDefault="00E8008D" w:rsidP="009274A9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Эти ТД предусмотрены в </w:t>
            </w:r>
            <w:r w:rsidR="009274A9">
              <w:rPr>
                <w:lang w:eastAsia="en-US"/>
              </w:rPr>
              <w:t xml:space="preserve">ТФ 3.1.2.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Осмотр оборудования, коммуникаций, запорной, регулирующей аппаратуры, выявление и устранение дефектов, не требующих привлечения ремонтного персонала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ED" w:rsidRDefault="001559ED" w:rsidP="001559E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 частично</w:t>
            </w:r>
          </w:p>
          <w:p w:rsidR="009274A9" w:rsidRDefault="001559ED" w:rsidP="00A96D8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ТД дополнен </w:t>
            </w:r>
            <w:r w:rsidR="00A96D84">
              <w:rPr>
                <w:lang w:eastAsia="en-US"/>
              </w:rPr>
              <w:t>словом «коммуникаций», другие</w:t>
            </w:r>
            <w:r w:rsidR="009274A9">
              <w:rPr>
                <w:lang w:eastAsia="en-US"/>
              </w:rPr>
              <w:t xml:space="preserve"> ТД предусмотрены в</w:t>
            </w:r>
            <w:r w:rsidR="00A96D84">
              <w:rPr>
                <w:lang w:eastAsia="en-US"/>
              </w:rPr>
              <w:t xml:space="preserve"> </w:t>
            </w:r>
            <w:r w:rsidR="009274A9">
              <w:rPr>
                <w:lang w:eastAsia="en-US"/>
              </w:rPr>
              <w:t>ТФ 3.1.1.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DE741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Изменение режимов работы обслуживаемого оборудования в соответствии с потребностями производства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15" w:rsidRDefault="009274A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</w:t>
            </w:r>
            <w:r w:rsidR="005508CF">
              <w:rPr>
                <w:lang w:eastAsia="en-US"/>
              </w:rPr>
              <w:t>то частично</w:t>
            </w:r>
          </w:p>
          <w:p w:rsidR="005508CF" w:rsidRDefault="005508C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ТФ 3.1.2. дополнен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Информирование старшего по смене о выявленных неисправностях и изменениях в работе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5508C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Отклонено</w:t>
            </w:r>
          </w:p>
          <w:p w:rsidR="005508CF" w:rsidRDefault="005508C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Это ТД содержится в ТФ 3.1.1.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умения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Выполнять пуск и останов обслуживаемого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4" w:rsidRPr="00E8008D" w:rsidRDefault="00A96D84" w:rsidP="00A96D84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1E53A6" w:rsidRPr="00E8008D" w:rsidRDefault="00A96D84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Эти умения предусмотрены в ТФ 3.1.2.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Выбирать оптимальные режимы работы обслуживаемого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A96D84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A96D84" w:rsidRPr="00E8008D" w:rsidRDefault="00A96D84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Характеристика ТФ 3.1.2. дополнена предложенным</w:t>
            </w:r>
            <w:r w:rsidR="00E8008D">
              <w:rPr>
                <w:lang w:eastAsia="en-US"/>
              </w:rPr>
              <w:t xml:space="preserve"> </w:t>
            </w:r>
            <w:r w:rsidRPr="00E8008D">
              <w:rPr>
                <w:lang w:eastAsia="en-US"/>
              </w:rPr>
              <w:t>умением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Устранять дефекты на оборудовании не требующие привлечения ремонтного персонала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77" w:rsidRPr="00E8008D" w:rsidRDefault="00A96D84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A96D84" w:rsidRPr="00E8008D" w:rsidRDefault="00A96D84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Уточнена формулировка </w:t>
            </w:r>
            <w:r w:rsidR="00942877" w:rsidRPr="00E8008D">
              <w:rPr>
                <w:lang w:eastAsia="en-US"/>
              </w:rPr>
              <w:t>умения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Пользоваться средствами связи, звуковой сигнализацией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77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1E53A6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 умения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1E53A6" w:rsidP="001E53A6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знания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1E53A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Назначение, устройство, принцип работы, технические характеристики и правила эксплуатации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77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1E53A6" w:rsidRPr="00E8008D" w:rsidRDefault="00942877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Эти знания предусмотрены в ТФ 3.1.1.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Схемы коммуникаций воды, пара, расположение запорной и регулирующей аппаратуры, контрольно-измерительных приборов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94287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942877" w:rsidRPr="00E8008D" w:rsidRDefault="0094287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Дополнен перечень знаний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Технологический регламент и схему участка по изготовлению гильз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77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1E53A6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 знаний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Оптимальные режимы работы обслуживаемого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877" w:rsidRPr="00E8008D" w:rsidRDefault="00942877" w:rsidP="0094287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1E53A6" w:rsidRPr="00E8008D" w:rsidRDefault="00942877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Характеристика ТФ 3.1.2. дополнена предложенным знанием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Признаки неисправности обслуживаемого оборудования, запорной, регулирующей и контрольно-измерительной аппаратуры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94287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Принято </w:t>
            </w:r>
          </w:p>
          <w:p w:rsidR="00942877" w:rsidRPr="00E8008D" w:rsidRDefault="0094287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 знания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Последствия использования неисправного оборудования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16" w:rsidRPr="00E8008D" w:rsidRDefault="00EA431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Принято </w:t>
            </w:r>
          </w:p>
          <w:p w:rsidR="001E53A6" w:rsidRPr="00E8008D" w:rsidRDefault="00EA4316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Характеристика ТФ 3.1.1. и </w:t>
            </w:r>
            <w:r w:rsidRPr="00E8008D">
              <w:rPr>
                <w:lang w:eastAsia="en-US"/>
              </w:rPr>
              <w:lastRenderedPageBreak/>
              <w:t>3.1.2. дополнена предложенным знанием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Правила охраны труда, пожарной безопасности, производственной санитарии и личной гигиены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EA431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EA4316" w:rsidRPr="00E8008D" w:rsidRDefault="00EA4316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Характеристика ТФ 3.1.1. дополнена предложенным знанием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844D23" w:rsidP="00E8008D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3.1.2. Характеристику трудовой функции</w:t>
            </w:r>
            <w:r>
              <w:t xml:space="preserve"> «Контроль и регулирование технологических параметров процесса изготовления гильз» изложить в редакции: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EA431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EA4316" w:rsidRPr="00E8008D" w:rsidRDefault="001E2C0D" w:rsidP="00EA4316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Формулировка ТФ 3.1.2. оставлена</w:t>
            </w:r>
            <w:r w:rsidR="00EA4316" w:rsidRPr="00E8008D">
              <w:rPr>
                <w:lang w:eastAsia="en-US"/>
              </w:rPr>
              <w:t xml:space="preserve"> в редакции проекта ПС, т.к. нельзя два действия: «Контроль» и «Регулирование»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Default="001E53A6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Трудовые действия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3A6" w:rsidRPr="00E8008D" w:rsidRDefault="001E53A6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E47D65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Pr="00E8008D" w:rsidRDefault="00E47D65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Осуществление</w:t>
            </w:r>
            <w:r w:rsidRPr="00E8008D">
              <w:t xml:space="preserve"> контроля и регулирования параметров технологического процесса изготовления гильз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7D65" w:rsidRPr="00E8008D" w:rsidRDefault="00E47D65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E47D65" w:rsidRPr="00E8008D" w:rsidRDefault="00E47D65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Оставлена редакция проекта ПС</w:t>
            </w:r>
          </w:p>
        </w:tc>
      </w:tr>
      <w:tr w:rsidR="00E47D65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Pr="00E8008D" w:rsidRDefault="00E47D65" w:rsidP="00E8008D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Информирование старшего по смене об изменении параметров технологического процесса изготовления гильз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D65" w:rsidRPr="00E8008D" w:rsidRDefault="00E47D65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E47D65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Default="00E47D65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Pr="00E8008D" w:rsidRDefault="00E47D65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Осуществление</w:t>
            </w:r>
            <w:r w:rsidRPr="00E8008D">
              <w:t xml:space="preserve"> контроля над работоспособностью средств измерения, автоматических регуляторов и систем сигнализации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65" w:rsidRPr="00E8008D" w:rsidRDefault="00E47D65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Принято 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Pr="00E8008D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умения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Pr="00E8008D" w:rsidRDefault="00844D23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Оценивать работу отдельных узлов механической, электрической и гидравлической систем оборудования по изготовлению гильз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 отдельных пунктов в соответствии с предложенным перечнем умений</w:t>
            </w: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Выявлять отклонения технологических параметров </w:t>
            </w:r>
            <w:proofErr w:type="gramStart"/>
            <w:r w:rsidRPr="00E8008D">
              <w:rPr>
                <w:lang w:eastAsia="en-US"/>
              </w:rPr>
              <w:t>от</w:t>
            </w:r>
            <w:proofErr w:type="gramEnd"/>
            <w:r w:rsidRPr="00E8008D">
              <w:rPr>
                <w:lang w:eastAsia="en-US"/>
              </w:rPr>
              <w:t xml:space="preserve"> установленного </w:t>
            </w:r>
          </w:p>
          <w:p w:rsidR="001E2C0D" w:rsidRPr="00E8008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режима процесса изготовления гильз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Регулировать контролируемые параметры обслуживаемого оборудования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Default="00844D23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Pr="00E8008D" w:rsidRDefault="00844D23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знания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D23" w:rsidRPr="00E8008D" w:rsidRDefault="00844D23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Технологический регламент и производственные инструкции участка изготовления гильз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2C0D" w:rsidRPr="00E8008D" w:rsidRDefault="001E2C0D" w:rsidP="001E2C0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1E2C0D" w:rsidRPr="00E8008D" w:rsidRDefault="001E2C0D" w:rsidP="001E2C0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Уточнена формулировка отдельных пунктов в </w:t>
            </w:r>
            <w:r w:rsidRPr="00E8008D">
              <w:rPr>
                <w:lang w:eastAsia="en-US"/>
              </w:rPr>
              <w:lastRenderedPageBreak/>
              <w:t>соответствии с предложенным перечнем знаний</w:t>
            </w: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844D23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параметров и допустимые отклонения рабочих </w:t>
            </w:r>
            <w:r>
              <w:rPr>
                <w:lang w:eastAsia="en-US"/>
              </w:rPr>
              <w:lastRenderedPageBreak/>
              <w:t>параметров оборудования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Расположение оборудования, трубопроводов, средств измерения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1E2C0D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Default="001E2C0D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4265AF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Правила пользования средствами связи, звуковой сигнализацией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4265A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4265AF" w:rsidP="00E8008D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3.1.3. Характеристику трудовой функции «</w:t>
            </w:r>
            <w:r w:rsidR="00A028AC" w:rsidRPr="00E8008D">
              <w:rPr>
                <w:lang w:eastAsia="en-US"/>
              </w:rPr>
              <w:t>Вывод</w:t>
            </w:r>
            <w:r w:rsidRPr="00E8008D">
              <w:rPr>
                <w:lang w:eastAsia="en-US"/>
              </w:rPr>
              <w:t xml:space="preserve"> оборудования</w:t>
            </w:r>
            <w:r w:rsidR="00A028AC" w:rsidRPr="00E8008D">
              <w:rPr>
                <w:lang w:eastAsia="en-US"/>
              </w:rPr>
              <w:t xml:space="preserve"> в ремонт на</w:t>
            </w:r>
            <w:r w:rsidRPr="00E8008D">
              <w:rPr>
                <w:lang w:eastAsia="en-US"/>
              </w:rPr>
              <w:t xml:space="preserve"> участк</w:t>
            </w:r>
            <w:r w:rsidR="00A028AC" w:rsidRPr="00E8008D">
              <w:rPr>
                <w:lang w:eastAsia="en-US"/>
              </w:rPr>
              <w:t>е</w:t>
            </w:r>
            <w:r w:rsidRPr="00E8008D">
              <w:rPr>
                <w:lang w:eastAsia="en-US"/>
              </w:rPr>
              <w:t xml:space="preserve"> по изготовлению гильз» изложить в следующей редакции: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1E2C0D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Оставлено в редакции проекта ПС</w:t>
            </w:r>
          </w:p>
        </w:tc>
      </w:tr>
      <w:tr w:rsidR="00D3220A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C7370E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Трудовые действия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C7370E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Подготовка обслуживаемого оборудования к ремонту (останов, очистка, промывка и т.д.)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1E2C0D" w:rsidRPr="00E8008D" w:rsidRDefault="001E2C0D" w:rsidP="00CF226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Это Т</w:t>
            </w:r>
            <w:r w:rsidR="00CF226D" w:rsidRPr="00E8008D">
              <w:rPr>
                <w:lang w:eastAsia="en-US"/>
              </w:rPr>
              <w:t>Д</w:t>
            </w:r>
            <w:r w:rsidRPr="00E8008D">
              <w:rPr>
                <w:lang w:eastAsia="en-US"/>
              </w:rPr>
              <w:t xml:space="preserve"> предусмотрено в ТФ 3.1.2.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C7370E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Приемка оборудования после окончания ремонтных работ, участие в пуско-наладочных работах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1E2C0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Принято </w:t>
            </w:r>
          </w:p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Перечень ТД дополнен</w:t>
            </w: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C7370E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умения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4265A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Выполнять пуск и останов обслуживаемого оборудования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Эти умение предусмотрено в ТФ 3.1.2.</w:t>
            </w: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Производить записи в оперативном журнале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4265A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Default="004265A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C7370E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Производить опробование работы оборудования после окончания ремонтных работ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5A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Перечень умений дополнен</w:t>
            </w:r>
          </w:p>
        </w:tc>
      </w:tr>
      <w:tr w:rsidR="00C7370E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0E" w:rsidRDefault="00C7370E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0E" w:rsidRDefault="00C7370E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0E" w:rsidRDefault="00C7370E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0E" w:rsidRPr="00E8008D" w:rsidRDefault="00C7370E" w:rsidP="00B367BC">
            <w:pPr>
              <w:spacing w:line="240" w:lineRule="auto"/>
              <w:ind w:right="22" w:firstLine="0"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знания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0E" w:rsidRPr="00E8008D" w:rsidRDefault="00C7370E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Устройство, принцип работы и технические характеристики обслуживаемого оборудования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 отдельных пунктов ТФ 3.1.2. в соответствии с предложенным перечнем знаний</w:t>
            </w: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Технологический регламент, схема и производственные инструкции по участку изготовления гильз 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B367BC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E0242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Pr="00E8008D" w:rsidRDefault="009E0242" w:rsidP="00E8008D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3.1.4. Характеристику трудовой функции  «Ликвидация аварийных ситуаций на участке по изготовлению гильз» изложить в следующей редакции: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9E0242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Оставлено в редакции ТФ 3.1.2. проекта ПС</w:t>
            </w:r>
          </w:p>
        </w:tc>
      </w:tr>
      <w:tr w:rsidR="009E0242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Default="009E0242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Pr="00E8008D" w:rsidRDefault="00D3220A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Трудовые действия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42" w:rsidRPr="00E8008D" w:rsidRDefault="009E024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Выявление аварийных ситуаций и информирование старшего по смене об аварийной ситуации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Отклонено</w:t>
            </w:r>
          </w:p>
          <w:p w:rsidR="0091599F" w:rsidRPr="00E8008D" w:rsidRDefault="0091599F" w:rsidP="0091599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Оставлено в редакции ТФ 3.1.2. проекта ПС</w:t>
            </w: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Определение причин аварийной ситуации по показаниям приборов, работе приборов сигнализации и результатам осмотра оборудования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Действия по ликвидации аварийной ситуации в рамках своей компетенции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D3220A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умения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По показаниям звуковых и световых сигналов определять состояние оборудования, контрольно-измерительной, запорной и регулирующей аппаратуры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</w:t>
            </w:r>
          </w:p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Уточнена формулировка</w:t>
            </w:r>
            <w:r w:rsidR="001475D2" w:rsidRPr="00E8008D">
              <w:rPr>
                <w:lang w:eastAsia="en-US"/>
              </w:rPr>
              <w:t xml:space="preserve"> перечня </w:t>
            </w:r>
            <w:r w:rsidR="00AA21E0" w:rsidRPr="00E8008D">
              <w:rPr>
                <w:lang w:eastAsia="en-US"/>
              </w:rPr>
              <w:t xml:space="preserve">необходимых </w:t>
            </w:r>
            <w:r w:rsidR="001475D2" w:rsidRPr="00E8008D">
              <w:rPr>
                <w:lang w:eastAsia="en-US"/>
              </w:rPr>
              <w:t>умений</w:t>
            </w: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A146D0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В случаях аварийных ситуаций выполнять инструкции по локализации и ликвидации аварий, действующие на производстве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Пользоваться первичными средствами пожаротушения и средствами индивидуальной защиты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D3220A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Default="00D3220A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Необходимые знания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0A" w:rsidRPr="00E8008D" w:rsidRDefault="00D3220A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Технологическая схема процессов изготовления гильз</w:t>
            </w:r>
          </w:p>
        </w:tc>
        <w:tc>
          <w:tcPr>
            <w:tcW w:w="10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1475D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Принято частично</w:t>
            </w:r>
          </w:p>
          <w:p w:rsidR="001475D2" w:rsidRPr="00E8008D" w:rsidRDefault="001475D2" w:rsidP="00170AFA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Дополнена и уточнена формулировка необходимых знаний</w:t>
            </w: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E8008D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Назначение, устройство, принцип работы и технические характеристики и правила эксплуатации обслуживаемого оборудования по изготовлению гильз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18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Возможные неисправности оборудования по изготовлению гильз, способы их устранения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 xml:space="preserve">Порядок информирования руководства в аварийных ситуациях 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Система звуковых и световых сигналов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Расположение аварийных кнопок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91599F" w:rsidTr="00D7544E">
        <w:trPr>
          <w:trHeight w:val="6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Default="0091599F" w:rsidP="00CB6782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4265AF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 w:rsidRPr="00E8008D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</w:t>
            </w:r>
          </w:p>
        </w:tc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9F" w:rsidRPr="00E8008D" w:rsidRDefault="0091599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7F5D02" w:rsidTr="00D7544E">
        <w:trPr>
          <w:trHeight w:val="34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firstLine="0"/>
            </w:pPr>
          </w:p>
          <w:p w:rsidR="007F5D02" w:rsidRDefault="007F5D02" w:rsidP="00C336CA">
            <w:pPr>
              <w:spacing w:line="240" w:lineRule="auto"/>
              <w:ind w:firstLine="0"/>
            </w:pPr>
          </w:p>
          <w:p w:rsidR="007F5D02" w:rsidRDefault="007F5D02" w:rsidP="00C336CA">
            <w:pPr>
              <w:spacing w:line="240" w:lineRule="auto"/>
              <w:ind w:firstLine="0"/>
            </w:pPr>
            <w:r>
              <w:t>Нохрин В.П.</w:t>
            </w:r>
          </w:p>
          <w:p w:rsidR="007F5D02" w:rsidRDefault="007F5D02" w:rsidP="00C336CA">
            <w:pPr>
              <w:spacing w:line="240" w:lineRule="auto"/>
              <w:ind w:firstLine="0"/>
            </w:pPr>
          </w:p>
          <w:p w:rsidR="007F5D02" w:rsidRDefault="007F5D02" w:rsidP="00C336CA">
            <w:pPr>
              <w:spacing w:line="240" w:lineRule="auto"/>
              <w:ind w:firstLine="0"/>
            </w:pPr>
            <w:r>
              <w:t>Шабалин К.Ю.</w:t>
            </w:r>
          </w:p>
          <w:p w:rsidR="007F5D02" w:rsidRDefault="007F5D02" w:rsidP="00C336CA">
            <w:pPr>
              <w:spacing w:line="240" w:lineRule="auto"/>
              <w:ind w:firstLine="0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00"/>
            </w:tblGrid>
            <w:tr w:rsidR="007F5D02" w:rsidRPr="00A507F5" w:rsidTr="00AA21E0">
              <w:tc>
                <w:tcPr>
                  <w:tcW w:w="1100" w:type="dxa"/>
                </w:tcPr>
                <w:p w:rsidR="007F5D02" w:rsidRDefault="007F5D02" w:rsidP="004138A4">
                  <w:pPr>
                    <w:spacing w:line="240" w:lineRule="auto"/>
                    <w:ind w:left="-173" w:right="-284" w:firstLine="0"/>
                    <w:jc w:val="left"/>
                  </w:pPr>
                  <w:r>
                    <w:t xml:space="preserve"> Довженко      </w:t>
                  </w:r>
                </w:p>
                <w:p w:rsidR="007F5D02" w:rsidRPr="00A507F5" w:rsidRDefault="007F5D02" w:rsidP="004138A4">
                  <w:pPr>
                    <w:spacing w:line="240" w:lineRule="auto"/>
                    <w:ind w:left="-173" w:right="-284" w:firstLine="0"/>
                    <w:jc w:val="left"/>
                  </w:pPr>
                  <w:r>
                    <w:t xml:space="preserve"> А.А.</w:t>
                  </w:r>
                </w:p>
              </w:tc>
            </w:tr>
          </w:tbl>
          <w:p w:rsidR="007F5D02" w:rsidRDefault="007F5D02" w:rsidP="004138A4">
            <w:pPr>
              <w:spacing w:line="240" w:lineRule="auto"/>
              <w:ind w:left="-42" w:firstLine="0"/>
              <w:jc w:val="left"/>
              <w:rPr>
                <w:lang w:eastAsia="en-US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right="-284" w:firstLine="36"/>
              <w:jc w:val="left"/>
            </w:pPr>
            <w:r>
              <w:lastRenderedPageBreak/>
              <w:t>АО «Сегежский ЦБК»</w:t>
            </w:r>
          </w:p>
          <w:p w:rsidR="00E8008D" w:rsidRDefault="00E8008D" w:rsidP="00C336CA">
            <w:pPr>
              <w:spacing w:line="240" w:lineRule="auto"/>
              <w:ind w:firstLine="36"/>
              <w:jc w:val="left"/>
            </w:pPr>
          </w:p>
          <w:p w:rsidR="007F5D02" w:rsidRDefault="007F5D02" w:rsidP="00C336CA">
            <w:pPr>
              <w:spacing w:line="240" w:lineRule="auto"/>
              <w:ind w:firstLine="36"/>
              <w:jc w:val="left"/>
            </w:pPr>
            <w:r>
              <w:t>Главный технолог</w:t>
            </w:r>
          </w:p>
          <w:tbl>
            <w:tblPr>
              <w:tblW w:w="2021" w:type="dxa"/>
              <w:tblLook w:val="01E0" w:firstRow="1" w:lastRow="1" w:firstColumn="1" w:lastColumn="1" w:noHBand="0" w:noVBand="0"/>
            </w:tblPr>
            <w:tblGrid>
              <w:gridCol w:w="2021"/>
            </w:tblGrid>
            <w:tr w:rsidR="007F5D02" w:rsidRPr="00A507F5" w:rsidTr="004138A4">
              <w:tc>
                <w:tcPr>
                  <w:tcW w:w="2021" w:type="dxa"/>
                </w:tcPr>
                <w:p w:rsidR="007F5D02" w:rsidRDefault="007F5D02" w:rsidP="004138A4">
                  <w:pPr>
                    <w:spacing w:line="240" w:lineRule="auto"/>
                    <w:ind w:left="-105" w:right="-284" w:firstLine="0"/>
                    <w:jc w:val="left"/>
                  </w:pPr>
                </w:p>
                <w:p w:rsidR="007F5D02" w:rsidRDefault="007F5D02" w:rsidP="004138A4">
                  <w:pPr>
                    <w:spacing w:line="240" w:lineRule="auto"/>
                    <w:ind w:left="-105" w:right="-284" w:firstLine="0"/>
                    <w:jc w:val="left"/>
                  </w:pPr>
                  <w:proofErr w:type="spellStart"/>
                  <w:r>
                    <w:t>И.о</w:t>
                  </w:r>
                  <w:proofErr w:type="spellEnd"/>
                  <w:r>
                    <w:t>. начальника бумажной фабрики</w:t>
                  </w:r>
                </w:p>
                <w:p w:rsidR="007F5D02" w:rsidRDefault="007F5D02" w:rsidP="00C336CA">
                  <w:pPr>
                    <w:spacing w:line="240" w:lineRule="auto"/>
                    <w:ind w:left="-105" w:right="-284" w:firstLine="0"/>
                  </w:pPr>
                </w:p>
                <w:p w:rsidR="007F5D02" w:rsidRDefault="007F5D02" w:rsidP="004138A4">
                  <w:pPr>
                    <w:spacing w:line="240" w:lineRule="auto"/>
                    <w:ind w:left="-105" w:right="-284" w:firstLine="0"/>
                    <w:jc w:val="left"/>
                  </w:pPr>
                  <w:r>
                    <w:t xml:space="preserve">Мастер участка покрытия бумаги полиэтиленом </w:t>
                  </w:r>
                </w:p>
                <w:p w:rsidR="007F5D02" w:rsidRPr="00A507F5" w:rsidRDefault="007F5D02" w:rsidP="00C336CA">
                  <w:pPr>
                    <w:spacing w:line="240" w:lineRule="auto"/>
                    <w:ind w:left="426" w:right="-284"/>
                  </w:pPr>
                </w:p>
              </w:tc>
            </w:tr>
          </w:tbl>
          <w:p w:rsidR="007F5D02" w:rsidRDefault="007F5D02" w:rsidP="00AA21E0">
            <w:pPr>
              <w:spacing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02" w:rsidRPr="00E8008D" w:rsidRDefault="007F5D02" w:rsidP="007F5D02">
            <w:pPr>
              <w:pStyle w:val="12"/>
              <w:contextualSpacing/>
              <w:rPr>
                <w:lang w:eastAsia="en-US"/>
              </w:rPr>
            </w:pPr>
            <w:r w:rsidRPr="00E8008D">
              <w:rPr>
                <w:b w:val="0"/>
                <w:sz w:val="24"/>
                <w:szCs w:val="24"/>
              </w:rPr>
              <w:lastRenderedPageBreak/>
              <w:t>III. Характеристика обобщенных трудовых функций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D02" w:rsidRPr="00E8008D" w:rsidRDefault="007F5D02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7F5D02" w:rsidTr="00D7544E">
        <w:trPr>
          <w:trHeight w:val="1020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D02" w:rsidRDefault="007F5D02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02" w:rsidRDefault="007F5D02" w:rsidP="00E8008D">
            <w:pPr>
              <w:spacing w:line="240" w:lineRule="auto"/>
              <w:ind w:right="22" w:firstLine="0"/>
              <w:jc w:val="left"/>
            </w:pPr>
            <w:r>
              <w:t>3.3.</w:t>
            </w:r>
            <w:r w:rsidR="00AA5B74">
              <w:t xml:space="preserve"> В</w:t>
            </w:r>
            <w:r>
              <w:t xml:space="preserve"> характеристике </w:t>
            </w:r>
            <w:r w:rsidR="00AA5B74">
              <w:t>ОТФ по всему тексту вместо слов «пленочное покрытие» или просто «покрытие» вставить</w:t>
            </w:r>
            <w:r w:rsidR="00E8008D">
              <w:t xml:space="preserve"> </w:t>
            </w:r>
            <w:r w:rsidR="00AA5B74">
              <w:t xml:space="preserve">уточняющее слово «полиэтиленовое покрытие» 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7F5D02" w:rsidRDefault="00AA5B74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Отклонено</w:t>
            </w:r>
          </w:p>
          <w:p w:rsidR="00AA5B74" w:rsidRDefault="00AA5B74" w:rsidP="00457C46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Т.к. </w:t>
            </w:r>
            <w:r w:rsidR="00457C46">
              <w:rPr>
                <w:lang w:eastAsia="en-US"/>
              </w:rPr>
              <w:t>ОТФ и ТФ описывают функции</w:t>
            </w:r>
            <w:r>
              <w:rPr>
                <w:lang w:eastAsia="en-US"/>
              </w:rPr>
              <w:t xml:space="preserve"> </w:t>
            </w:r>
            <w:r w:rsidR="00457C46">
              <w:rPr>
                <w:lang w:eastAsia="en-US"/>
              </w:rPr>
              <w:t>по изготовлению бумаги, покрытой полиэтиленовой пленкой или другими синтетическими материалами</w:t>
            </w:r>
            <w:r w:rsidR="00B479B2">
              <w:rPr>
                <w:lang w:eastAsia="en-US"/>
              </w:rPr>
              <w:t>, не только полиэтиленовой пленкой</w:t>
            </w:r>
          </w:p>
        </w:tc>
      </w:tr>
      <w:tr w:rsidR="00F0613D" w:rsidTr="00D7544E">
        <w:trPr>
          <w:trHeight w:val="1020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Pr="00E8008D" w:rsidRDefault="00F0613D" w:rsidP="00F0613D">
            <w:pPr>
              <w:spacing w:line="240" w:lineRule="auto"/>
              <w:ind w:right="22" w:firstLine="0"/>
              <w:jc w:val="left"/>
            </w:pPr>
            <w:r w:rsidRPr="00E8008D">
              <w:t xml:space="preserve">3.3.1.Изменить формулировку ТД «Загрузка в экструдер полиэтилена или другого синтетического материала» </w:t>
            </w:r>
            <w:proofErr w:type="gramStart"/>
            <w:r w:rsidRPr="00E8008D">
              <w:t>на</w:t>
            </w:r>
            <w:proofErr w:type="gramEnd"/>
            <w:r w:rsidRPr="00E8008D">
              <w:t xml:space="preserve"> «Загрузка в бункера полиэтилена»</w:t>
            </w:r>
          </w:p>
        </w:tc>
        <w:tc>
          <w:tcPr>
            <w:tcW w:w="10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B3652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 частично</w:t>
            </w:r>
          </w:p>
          <w:p w:rsidR="00F0613D" w:rsidRDefault="00F0613D" w:rsidP="00B36527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Изменена формулировка в части замены слов «в экструдер» на слова «в бункеры»</w:t>
            </w:r>
          </w:p>
        </w:tc>
      </w:tr>
      <w:tr w:rsidR="00F0613D" w:rsidTr="00D7544E">
        <w:trPr>
          <w:trHeight w:val="1020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Default="00F0613D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3D" w:rsidRPr="00E8008D" w:rsidRDefault="00F0613D" w:rsidP="00F0613D">
            <w:pPr>
              <w:spacing w:line="240" w:lineRule="auto"/>
              <w:ind w:right="22" w:firstLine="0"/>
              <w:jc w:val="left"/>
            </w:pPr>
            <w:r w:rsidRPr="00E8008D">
              <w:t>3.3.2</w:t>
            </w:r>
            <w:proofErr w:type="gramStart"/>
            <w:r w:rsidRPr="00E8008D">
              <w:t xml:space="preserve"> И</w:t>
            </w:r>
            <w:proofErr w:type="gramEnd"/>
            <w:r w:rsidRPr="00E8008D">
              <w:t>зменить формулировку необходимых умений «Анализировать результаты контроля расхода сырья, химикатов, воды, тепло-</w:t>
            </w:r>
            <w:r w:rsidR="009E58C0" w:rsidRPr="00E8008D">
              <w:t>,</w:t>
            </w:r>
            <w:r w:rsidRPr="00E8008D">
              <w:t xml:space="preserve"> энергоносителей» на «Анализировать результаты контроля расхода бумаги и полиэтилена»</w:t>
            </w:r>
          </w:p>
          <w:p w:rsidR="00F0613D" w:rsidRPr="00E8008D" w:rsidRDefault="00F0613D" w:rsidP="00543DA6">
            <w:pPr>
              <w:spacing w:line="240" w:lineRule="auto"/>
              <w:ind w:right="22" w:firstLine="0"/>
              <w:jc w:val="left"/>
            </w:pP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F0613D" w:rsidRDefault="00F0613D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Отклонено </w:t>
            </w:r>
          </w:p>
          <w:p w:rsidR="00F0613D" w:rsidRDefault="00F0613D" w:rsidP="005A22EA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Т.к. </w:t>
            </w:r>
            <w:r w:rsidR="009E58C0">
              <w:rPr>
                <w:lang w:eastAsia="en-US"/>
              </w:rPr>
              <w:t xml:space="preserve">для оптимизации работы машины </w:t>
            </w:r>
            <w:r>
              <w:rPr>
                <w:lang w:eastAsia="en-US"/>
              </w:rPr>
              <w:t>требуется анализ ра</w:t>
            </w:r>
            <w:r w:rsidR="009E58C0">
              <w:rPr>
                <w:lang w:eastAsia="en-US"/>
              </w:rPr>
              <w:t xml:space="preserve">схода не только бумаги и полиэтилена, но </w:t>
            </w:r>
            <w:r w:rsidR="005A22EA">
              <w:rPr>
                <w:lang w:eastAsia="en-US"/>
              </w:rPr>
              <w:t xml:space="preserve">также </w:t>
            </w:r>
            <w:r w:rsidR="009E58C0">
              <w:rPr>
                <w:lang w:eastAsia="en-US"/>
              </w:rPr>
              <w:t>воды</w:t>
            </w:r>
            <w:r w:rsidR="005A22EA">
              <w:rPr>
                <w:lang w:eastAsia="en-US"/>
              </w:rPr>
              <w:t>,</w:t>
            </w:r>
            <w:r w:rsidR="009E58C0">
              <w:rPr>
                <w:lang w:eastAsia="en-US"/>
              </w:rPr>
              <w:t xml:space="preserve"> </w:t>
            </w:r>
            <w:r w:rsidR="005A22EA">
              <w:rPr>
                <w:lang w:eastAsia="en-US"/>
              </w:rPr>
              <w:t>тепло-</w:t>
            </w:r>
            <w:r w:rsidR="009E58C0">
              <w:rPr>
                <w:lang w:eastAsia="en-US"/>
              </w:rPr>
              <w:t xml:space="preserve"> </w:t>
            </w:r>
            <w:r w:rsidR="005A22EA">
              <w:rPr>
                <w:lang w:eastAsia="en-US"/>
              </w:rPr>
              <w:t xml:space="preserve">и </w:t>
            </w:r>
            <w:r w:rsidR="009E58C0">
              <w:rPr>
                <w:lang w:eastAsia="en-US"/>
              </w:rPr>
              <w:t>энергоносителей</w:t>
            </w:r>
          </w:p>
        </w:tc>
      </w:tr>
      <w:tr w:rsidR="00D24C47" w:rsidTr="00D7544E">
        <w:trPr>
          <w:trHeight w:val="510"/>
        </w:trPr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firstLine="0"/>
            </w:pPr>
            <w:r>
              <w:t>Степанчиков С.И.</w:t>
            </w:r>
          </w:p>
        </w:tc>
        <w:tc>
          <w:tcPr>
            <w:tcW w:w="8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right="-284" w:firstLine="36"/>
              <w:jc w:val="left"/>
            </w:pPr>
            <w:r>
              <w:t>АМДПР</w:t>
            </w:r>
          </w:p>
          <w:p w:rsidR="00D24C47" w:rsidRDefault="00D24C47" w:rsidP="00C336CA">
            <w:pPr>
              <w:spacing w:line="240" w:lineRule="auto"/>
              <w:ind w:right="-284" w:firstLine="36"/>
              <w:jc w:val="left"/>
            </w:pPr>
            <w:r>
              <w:t xml:space="preserve">Главный эксперт </w:t>
            </w: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7" w:rsidRPr="00E8008D" w:rsidRDefault="00D24C47" w:rsidP="00913665">
            <w:pPr>
              <w:spacing w:line="240" w:lineRule="auto"/>
              <w:ind w:right="22" w:firstLine="0"/>
              <w:jc w:val="left"/>
            </w:pPr>
            <w:r w:rsidRPr="00E8008D">
              <w:t>Скорректировать наименование обобщенной трудовой функции</w:t>
            </w:r>
            <w:proofErr w:type="gramStart"/>
            <w:r w:rsidRPr="00E8008D">
              <w:t xml:space="preserve"> С</w:t>
            </w:r>
            <w:proofErr w:type="gramEnd"/>
            <w:r w:rsidRPr="00E8008D">
              <w:t xml:space="preserve"> и входящих в нее трудовых функций, указать обобщенное наименование покрытия – «синтетические материалы»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D24C47" w:rsidRDefault="00D24C4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D24C47" w:rsidRDefault="00D24C47" w:rsidP="00E8008D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Наименование уточнено</w:t>
            </w:r>
          </w:p>
        </w:tc>
      </w:tr>
      <w:tr w:rsidR="00D24C47" w:rsidTr="00D7544E">
        <w:trPr>
          <w:trHeight w:val="510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7" w:rsidRDefault="00D24C47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7" w:rsidRPr="00E8008D" w:rsidRDefault="00D24C47" w:rsidP="00913665">
            <w:pPr>
              <w:spacing w:line="240" w:lineRule="auto"/>
              <w:ind w:right="22" w:firstLine="0"/>
              <w:jc w:val="left"/>
            </w:pPr>
            <w:r w:rsidRPr="00E8008D">
              <w:t xml:space="preserve">Слова «правила охраны труда» </w:t>
            </w:r>
            <w:proofErr w:type="gramStart"/>
            <w:r w:rsidRPr="00E8008D">
              <w:t>заменить на слова</w:t>
            </w:r>
            <w:proofErr w:type="gramEnd"/>
            <w:r w:rsidRPr="00E8008D">
              <w:t xml:space="preserve"> «правила по охране труда»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D24C47" w:rsidRDefault="00D24C47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</w:tc>
      </w:tr>
      <w:tr w:rsidR="00C0222F" w:rsidTr="00D7544E">
        <w:trPr>
          <w:trHeight w:val="20"/>
        </w:trPr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</w:pPr>
            <w:r>
              <w:t>Кононов Г.Н.</w:t>
            </w:r>
          </w:p>
        </w:tc>
        <w:tc>
          <w:tcPr>
            <w:tcW w:w="8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right="-284" w:firstLine="36"/>
              <w:jc w:val="left"/>
            </w:pPr>
            <w:r>
              <w:t>ФГБОУ ВПО МГУЛ</w:t>
            </w:r>
          </w:p>
          <w:p w:rsidR="00C0222F" w:rsidRDefault="00E8008D" w:rsidP="00C336CA">
            <w:pPr>
              <w:spacing w:line="240" w:lineRule="auto"/>
              <w:ind w:right="-284" w:firstLine="36"/>
              <w:jc w:val="left"/>
            </w:pPr>
            <w:r>
              <w:t>П</w:t>
            </w:r>
            <w:r w:rsidR="00C0222F">
              <w:t>рофессор</w:t>
            </w:r>
          </w:p>
        </w:tc>
        <w:tc>
          <w:tcPr>
            <w:tcW w:w="24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22F" w:rsidRPr="00E8008D" w:rsidRDefault="00C0222F" w:rsidP="00913665">
            <w:pPr>
              <w:ind w:firstLine="0"/>
              <w:contextualSpacing/>
              <w:jc w:val="left"/>
            </w:pPr>
            <w:r w:rsidRPr="00E8008D">
              <w:t>Предлагаю внести следующие дополнения и изменения: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</w:p>
        </w:tc>
      </w:tr>
      <w:tr w:rsidR="00C0222F" w:rsidTr="00D7544E">
        <w:trPr>
          <w:trHeight w:val="283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C0222F" w:rsidRPr="00E8008D" w:rsidRDefault="00C0222F" w:rsidP="00913665">
            <w:pPr>
              <w:pStyle w:val="11"/>
              <w:ind w:left="0" w:firstLine="0"/>
              <w:contextualSpacing w:val="0"/>
              <w:jc w:val="left"/>
            </w:pPr>
            <w:r w:rsidRPr="00E8008D">
              <w:t>- из трудовых действий исключить способы их осуществления, т.к. они дублируют умения;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</w:tc>
      </w:tr>
      <w:tr w:rsidR="00C0222F" w:rsidTr="00097481">
        <w:trPr>
          <w:trHeight w:val="425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22F" w:rsidRDefault="00C0222F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C0222F" w:rsidRPr="00E8008D" w:rsidRDefault="00C0222F" w:rsidP="00913665">
            <w:pPr>
              <w:pStyle w:val="11"/>
              <w:ind w:left="0" w:firstLine="32"/>
              <w:contextualSpacing w:val="0"/>
              <w:jc w:val="left"/>
            </w:pPr>
            <w:r w:rsidRPr="00E8008D">
              <w:t xml:space="preserve">- умения и знания дополнить, где не указано, спецификой вида профессиональной деятельности, необходимой для выполнения </w:t>
            </w:r>
            <w:r w:rsidRPr="00E8008D">
              <w:lastRenderedPageBreak/>
              <w:t>конкретной ТФ.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C0222F" w:rsidRDefault="00C0222F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Принято</w:t>
            </w:r>
          </w:p>
        </w:tc>
      </w:tr>
      <w:tr w:rsidR="00AF7929" w:rsidTr="00D7544E">
        <w:trPr>
          <w:trHeight w:val="690"/>
        </w:trPr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  <w:r>
              <w:lastRenderedPageBreak/>
              <w:t>8</w:t>
            </w: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  <w:r>
              <w:t>Журавлев Д.С.</w:t>
            </w: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8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  <w:r>
              <w:t>Профессиональный союз работников лесных отраслей Российской Федерации</w:t>
            </w: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  <w:r>
              <w:t>Центральный комитет</w:t>
            </w:r>
          </w:p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  <w:proofErr w:type="spellStart"/>
            <w:r>
              <w:t>И.о</w:t>
            </w:r>
            <w:proofErr w:type="spellEnd"/>
            <w:r>
              <w:t>. председателя профсоюза</w:t>
            </w: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913665">
            <w:pPr>
              <w:spacing w:line="240" w:lineRule="auto"/>
              <w:ind w:right="23" w:firstLine="0"/>
              <w:contextualSpacing/>
              <w:jc w:val="left"/>
            </w:pPr>
            <w:r>
              <w:t>В пунктах 3.1. и 3.2. в строке «требования к образованию и обучению» содержится завышенное для 3-го квалификационного уровня требование о прохождении программ среднего профессионального образования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AF7929" w:rsidTr="00097481">
        <w:trPr>
          <w:trHeight w:val="606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913665">
            <w:pPr>
              <w:spacing w:line="240" w:lineRule="auto"/>
              <w:ind w:right="23" w:firstLine="0"/>
              <w:contextualSpacing/>
              <w:jc w:val="left"/>
            </w:pPr>
            <w:r>
              <w:t>В пунктах 3.2., 3.3. в строке ЕТКС предлагаем сделать ссылку на указание выпуска и раздела ЕТКС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AF7929" w:rsidTr="00097481">
        <w:trPr>
          <w:trHeight w:val="558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firstLine="0"/>
              <w:contextualSpacing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913665">
            <w:pPr>
              <w:spacing w:line="240" w:lineRule="auto"/>
              <w:ind w:right="23" w:firstLine="0"/>
              <w:contextualSpacing/>
              <w:jc w:val="left"/>
            </w:pPr>
            <w:r>
              <w:t>В пункте 3.3. в строке «требования к опыту практической работы» ошибочно указан опыт работы контролером ЦБП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AF7929">
            <w:pPr>
              <w:spacing w:line="240" w:lineRule="auto"/>
              <w:ind w:right="22" w:firstLine="0"/>
              <w:contextualSpacing/>
              <w:jc w:val="left"/>
            </w:pPr>
            <w:r>
              <w:t>Принято</w:t>
            </w:r>
          </w:p>
        </w:tc>
      </w:tr>
      <w:tr w:rsidR="00AF7929" w:rsidTr="00D7544E">
        <w:trPr>
          <w:trHeight w:val="690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Pr="00263504" w:rsidRDefault="00C76C85" w:rsidP="00913665">
            <w:pPr>
              <w:pStyle w:val="11"/>
              <w:ind w:left="0" w:firstLine="32"/>
              <w:contextualSpacing w:val="0"/>
              <w:jc w:val="left"/>
            </w:pPr>
            <w:r>
              <w:t xml:space="preserve">В </w:t>
            </w:r>
            <w:r w:rsidR="00AF7929">
              <w:t>пунктах 3.1.1.</w:t>
            </w:r>
            <w:r>
              <w:t>, 3.1.2, 3.2.1., 3.2.2.,</w:t>
            </w:r>
            <w:r w:rsidR="00AF7929">
              <w:t xml:space="preserve"> 3.</w:t>
            </w:r>
            <w:r>
              <w:t>3</w:t>
            </w:r>
            <w:r w:rsidR="00AF7929">
              <w:t>.2. в разделе «необходимые умения» содержа</w:t>
            </w:r>
            <w:r>
              <w:t>тся требования «анализировать»,</w:t>
            </w:r>
            <w:r w:rsidR="00AF7929">
              <w:t xml:space="preserve"> «планировать», «принимать решения» без указания какой-либо конкретики. Предлагаем конкретизировать данные позиции, указав предмет, пределы и глубину анализа, пределы и период планирования, предмет оценки, пределы принятия решения с учетом компетенции рабочего, о</w:t>
            </w:r>
            <w:r>
              <w:t>тнесенного к 3-му, 4-му</w:t>
            </w:r>
            <w:r w:rsidR="00AF7929">
              <w:t xml:space="preserve"> уровня квалификации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t xml:space="preserve">Принято </w:t>
            </w:r>
          </w:p>
        </w:tc>
      </w:tr>
      <w:tr w:rsidR="00C76C85" w:rsidTr="00D7544E">
        <w:trPr>
          <w:trHeight w:val="690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C85" w:rsidRDefault="00C76C85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C85" w:rsidRDefault="00C76C85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C85" w:rsidRDefault="00C76C85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C76C85" w:rsidRDefault="00C76C85" w:rsidP="00913665">
            <w:pPr>
              <w:pStyle w:val="11"/>
              <w:ind w:left="0" w:firstLine="32"/>
              <w:contextualSpacing w:val="0"/>
              <w:jc w:val="left"/>
            </w:pPr>
            <w:r>
              <w:t>В пунктах 3.1.2., 3.2.2., 3.3.2. в разделе «необходимые умения» содержится требование «принимать меры» без указания характера мер, цели, их применения и т.п. предлагаем конкретизировать требование с учетом компетенции работника и квалификационного уровня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C76C85" w:rsidRDefault="00C76C85" w:rsidP="00CB6782">
            <w:pPr>
              <w:spacing w:line="240" w:lineRule="auto"/>
              <w:ind w:right="22" w:firstLine="0"/>
              <w:contextualSpacing/>
              <w:jc w:val="left"/>
            </w:pPr>
            <w:r>
              <w:t xml:space="preserve">Принято </w:t>
            </w:r>
          </w:p>
        </w:tc>
      </w:tr>
      <w:tr w:rsidR="00AF7929" w:rsidTr="00D7544E">
        <w:trPr>
          <w:trHeight w:val="690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Pr="00263504" w:rsidRDefault="00AF7929" w:rsidP="00913665">
            <w:pPr>
              <w:pStyle w:val="11"/>
              <w:ind w:left="0" w:firstLine="32"/>
              <w:contextualSpacing w:val="0"/>
              <w:jc w:val="left"/>
            </w:pPr>
            <w:r>
              <w:t>В пунктах 3.1.2., 3.2.1., 3.2.2., 3.3.2., 3.4.1., 3.4.2. раздел «необходимые знания» предлагаем дополнить позицией «правила и нормы охраны труда, промышленной и пожарной безопасности»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AF7929" w:rsidRDefault="00AF7929" w:rsidP="00CB6782">
            <w:pPr>
              <w:spacing w:line="240" w:lineRule="auto"/>
              <w:ind w:right="22" w:firstLine="0"/>
              <w:contextualSpacing/>
              <w:jc w:val="left"/>
              <w:rPr>
                <w:lang w:eastAsia="en-US"/>
              </w:rPr>
            </w:pPr>
            <w:r>
              <w:t xml:space="preserve">Принято </w:t>
            </w:r>
          </w:p>
        </w:tc>
      </w:tr>
      <w:tr w:rsidR="00913665" w:rsidTr="00913665">
        <w:trPr>
          <w:trHeight w:val="585"/>
        </w:trPr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97481">
              <w:rPr>
                <w:lang w:eastAsia="en-US"/>
              </w:rPr>
              <w:t>9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212EA6" w:rsidP="00212EA6">
            <w:pPr>
              <w:spacing w:line="240" w:lineRule="auto"/>
              <w:ind w:firstLine="0"/>
            </w:pPr>
            <w:r w:rsidRPr="00097481">
              <w:t xml:space="preserve">Уткин </w:t>
            </w:r>
            <w:r w:rsidR="00913665" w:rsidRPr="00097481">
              <w:t xml:space="preserve">Л. В. </w:t>
            </w:r>
          </w:p>
        </w:tc>
        <w:tc>
          <w:tcPr>
            <w:tcW w:w="8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336CA">
            <w:pPr>
              <w:spacing w:line="240" w:lineRule="auto"/>
              <w:ind w:right="-284" w:firstLine="36"/>
              <w:jc w:val="left"/>
            </w:pPr>
            <w:r w:rsidRPr="00097481">
              <w:t>ФГБОУ ВПО «Санкт-Петербургский государственный лесотехнический университет имени С.М. Кирова»</w:t>
            </w:r>
          </w:p>
          <w:p w:rsidR="00913665" w:rsidRPr="00097481" w:rsidRDefault="00913665" w:rsidP="00C336CA">
            <w:pPr>
              <w:spacing w:line="240" w:lineRule="auto"/>
              <w:ind w:right="-284" w:firstLine="36"/>
              <w:jc w:val="left"/>
            </w:pPr>
            <w:r w:rsidRPr="00097481">
              <w:t xml:space="preserve">Профессор </w:t>
            </w: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913665">
            <w:pPr>
              <w:spacing w:line="240" w:lineRule="auto"/>
              <w:ind w:firstLine="0"/>
              <w:contextualSpacing/>
              <w:jc w:val="left"/>
            </w:pPr>
            <w:r w:rsidRPr="00097481">
              <w:t>Группу занятий дополнить кодом ОКЗ 8171 «Операторы машин по изготовлению бумажной массы и бумаги»</w:t>
            </w: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B6782">
            <w:pPr>
              <w:spacing w:line="240" w:lineRule="auto"/>
              <w:ind w:right="22" w:firstLine="0"/>
              <w:contextualSpacing/>
              <w:jc w:val="left"/>
            </w:pPr>
            <w:r w:rsidRPr="00097481">
              <w:t xml:space="preserve">Принято </w:t>
            </w:r>
          </w:p>
        </w:tc>
      </w:tr>
      <w:tr w:rsidR="00913665" w:rsidTr="00D7544E">
        <w:trPr>
          <w:trHeight w:val="780"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336CA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336CA">
            <w:pPr>
              <w:spacing w:line="240" w:lineRule="auto"/>
              <w:ind w:firstLine="0"/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336CA">
            <w:pPr>
              <w:spacing w:line="240" w:lineRule="auto"/>
              <w:ind w:right="-284" w:firstLine="36"/>
              <w:jc w:val="left"/>
            </w:pPr>
          </w:p>
        </w:tc>
        <w:tc>
          <w:tcPr>
            <w:tcW w:w="2418" w:type="pc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913665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97481">
              <w:rPr>
                <w:lang w:eastAsia="en-US"/>
              </w:rPr>
              <w:t xml:space="preserve">Конкретизировать умения и знания трудовых функций с учетом специфики вида профессиональной деятельности </w:t>
            </w:r>
          </w:p>
          <w:p w:rsidR="00913665" w:rsidRPr="00097481" w:rsidRDefault="00913665" w:rsidP="00913665">
            <w:pPr>
              <w:pStyle w:val="11"/>
              <w:ind w:left="0" w:firstLine="32"/>
              <w:jc w:val="left"/>
            </w:pPr>
          </w:p>
        </w:tc>
        <w:tc>
          <w:tcPr>
            <w:tcW w:w="1078" w:type="pct"/>
            <w:tcBorders>
              <w:left w:val="single" w:sz="4" w:space="0" w:color="000000"/>
              <w:right w:val="single" w:sz="4" w:space="0" w:color="000000"/>
            </w:tcBorders>
          </w:tcPr>
          <w:p w:rsidR="00913665" w:rsidRPr="00097481" w:rsidRDefault="00913665" w:rsidP="00CB6782">
            <w:pPr>
              <w:spacing w:line="240" w:lineRule="auto"/>
              <w:ind w:right="22" w:firstLine="0"/>
              <w:contextualSpacing/>
              <w:jc w:val="left"/>
            </w:pPr>
            <w:r w:rsidRPr="00097481">
              <w:t xml:space="preserve">Принято </w:t>
            </w:r>
          </w:p>
        </w:tc>
      </w:tr>
    </w:tbl>
    <w:p w:rsidR="00F60352" w:rsidRDefault="00F60352" w:rsidP="00CB6782">
      <w:pPr>
        <w:jc w:val="left"/>
      </w:pPr>
    </w:p>
    <w:p w:rsidR="00CE6A4C" w:rsidRDefault="00CE6A4C"/>
    <w:sectPr w:rsidR="00CE6A4C" w:rsidSect="00FB7E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3C" w:rsidRDefault="00D0703C" w:rsidP="003D1714">
      <w:pPr>
        <w:spacing w:line="240" w:lineRule="auto"/>
      </w:pPr>
      <w:r>
        <w:separator/>
      </w:r>
    </w:p>
  </w:endnote>
  <w:endnote w:type="continuationSeparator" w:id="0">
    <w:p w:rsidR="00D0703C" w:rsidRDefault="00D0703C" w:rsidP="003D1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3C" w:rsidRDefault="00D0703C" w:rsidP="003D1714">
      <w:pPr>
        <w:spacing w:line="240" w:lineRule="auto"/>
      </w:pPr>
      <w:r>
        <w:separator/>
      </w:r>
    </w:p>
  </w:footnote>
  <w:footnote w:type="continuationSeparator" w:id="0">
    <w:p w:rsidR="00D0703C" w:rsidRDefault="00D0703C" w:rsidP="003D1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663513"/>
      <w:docPartObj>
        <w:docPartGallery w:val="Page Numbers (Top of Page)"/>
        <w:docPartUnique/>
      </w:docPartObj>
    </w:sdtPr>
    <w:sdtEndPr/>
    <w:sdtContent>
      <w:p w:rsidR="00450E41" w:rsidRDefault="00450E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8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50E41" w:rsidRDefault="00450E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6158"/>
    <w:multiLevelType w:val="hybridMultilevel"/>
    <w:tmpl w:val="CD2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C27EF"/>
    <w:multiLevelType w:val="hybridMultilevel"/>
    <w:tmpl w:val="5D8E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59D5"/>
    <w:multiLevelType w:val="multilevel"/>
    <w:tmpl w:val="F4FE78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2E07F56"/>
    <w:multiLevelType w:val="multilevel"/>
    <w:tmpl w:val="A5EE394C"/>
    <w:lvl w:ilvl="0">
      <w:start w:val="1"/>
      <w:numFmt w:val="decimal"/>
      <w:lvlText w:val="%1."/>
      <w:lvlJc w:val="left"/>
      <w:pPr>
        <w:ind w:left="1140" w:hanging="1140"/>
      </w:pPr>
      <w:rPr>
        <w:b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b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b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b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b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352"/>
    <w:rsid w:val="000012AE"/>
    <w:rsid w:val="000522A1"/>
    <w:rsid w:val="00055682"/>
    <w:rsid w:val="0006034F"/>
    <w:rsid w:val="00067429"/>
    <w:rsid w:val="00075419"/>
    <w:rsid w:val="0008002C"/>
    <w:rsid w:val="00081846"/>
    <w:rsid w:val="00083355"/>
    <w:rsid w:val="00095DCE"/>
    <w:rsid w:val="00097481"/>
    <w:rsid w:val="000B05BC"/>
    <w:rsid w:val="000E266C"/>
    <w:rsid w:val="000F2C32"/>
    <w:rsid w:val="0011151A"/>
    <w:rsid w:val="00122EFB"/>
    <w:rsid w:val="00135C84"/>
    <w:rsid w:val="001475D2"/>
    <w:rsid w:val="001559ED"/>
    <w:rsid w:val="00164E61"/>
    <w:rsid w:val="00170AFA"/>
    <w:rsid w:val="0019112B"/>
    <w:rsid w:val="001E152B"/>
    <w:rsid w:val="001E2C0D"/>
    <w:rsid w:val="001E46FE"/>
    <w:rsid w:val="001E53A6"/>
    <w:rsid w:val="001E63CF"/>
    <w:rsid w:val="00212EA6"/>
    <w:rsid w:val="00243BA9"/>
    <w:rsid w:val="00247DFA"/>
    <w:rsid w:val="00252353"/>
    <w:rsid w:val="00266A8E"/>
    <w:rsid w:val="00282D97"/>
    <w:rsid w:val="002873AD"/>
    <w:rsid w:val="002971B2"/>
    <w:rsid w:val="002A4A76"/>
    <w:rsid w:val="002A53D7"/>
    <w:rsid w:val="002A5F1C"/>
    <w:rsid w:val="002A7337"/>
    <w:rsid w:val="002B2C1E"/>
    <w:rsid w:val="002D7167"/>
    <w:rsid w:val="002F10D1"/>
    <w:rsid w:val="0031782D"/>
    <w:rsid w:val="00342188"/>
    <w:rsid w:val="0035311D"/>
    <w:rsid w:val="0036442C"/>
    <w:rsid w:val="003646D5"/>
    <w:rsid w:val="003940F4"/>
    <w:rsid w:val="003A6ED5"/>
    <w:rsid w:val="003B2B9A"/>
    <w:rsid w:val="003C49DB"/>
    <w:rsid w:val="003D1714"/>
    <w:rsid w:val="004138A4"/>
    <w:rsid w:val="00413EC8"/>
    <w:rsid w:val="0042040D"/>
    <w:rsid w:val="00423597"/>
    <w:rsid w:val="00426271"/>
    <w:rsid w:val="004265AF"/>
    <w:rsid w:val="00450E41"/>
    <w:rsid w:val="00457C46"/>
    <w:rsid w:val="0046491A"/>
    <w:rsid w:val="00470081"/>
    <w:rsid w:val="0047101D"/>
    <w:rsid w:val="004755B3"/>
    <w:rsid w:val="004A1C96"/>
    <w:rsid w:val="004B5D29"/>
    <w:rsid w:val="004E0016"/>
    <w:rsid w:val="004E18B9"/>
    <w:rsid w:val="00506AEF"/>
    <w:rsid w:val="00534B4C"/>
    <w:rsid w:val="00543DA6"/>
    <w:rsid w:val="005508CF"/>
    <w:rsid w:val="00583553"/>
    <w:rsid w:val="0059798C"/>
    <w:rsid w:val="005A22EA"/>
    <w:rsid w:val="005C1A9C"/>
    <w:rsid w:val="005D0961"/>
    <w:rsid w:val="005D6D76"/>
    <w:rsid w:val="005E36A5"/>
    <w:rsid w:val="005F5D6A"/>
    <w:rsid w:val="0060347E"/>
    <w:rsid w:val="0060605E"/>
    <w:rsid w:val="00620EB1"/>
    <w:rsid w:val="006461AD"/>
    <w:rsid w:val="00656662"/>
    <w:rsid w:val="00671CC0"/>
    <w:rsid w:val="00673F67"/>
    <w:rsid w:val="00695373"/>
    <w:rsid w:val="006B3516"/>
    <w:rsid w:val="006C00F1"/>
    <w:rsid w:val="006C1944"/>
    <w:rsid w:val="006C1A97"/>
    <w:rsid w:val="006C3204"/>
    <w:rsid w:val="00707C99"/>
    <w:rsid w:val="00710F0E"/>
    <w:rsid w:val="00725741"/>
    <w:rsid w:val="00730920"/>
    <w:rsid w:val="0073565B"/>
    <w:rsid w:val="00741841"/>
    <w:rsid w:val="00761C34"/>
    <w:rsid w:val="007F5D02"/>
    <w:rsid w:val="00827E11"/>
    <w:rsid w:val="008437A6"/>
    <w:rsid w:val="00844D23"/>
    <w:rsid w:val="008455EF"/>
    <w:rsid w:val="0085148D"/>
    <w:rsid w:val="0086330A"/>
    <w:rsid w:val="008650A6"/>
    <w:rsid w:val="00890993"/>
    <w:rsid w:val="008A3027"/>
    <w:rsid w:val="008A428E"/>
    <w:rsid w:val="008C3404"/>
    <w:rsid w:val="008D285D"/>
    <w:rsid w:val="008D2D07"/>
    <w:rsid w:val="00902D14"/>
    <w:rsid w:val="0091278F"/>
    <w:rsid w:val="00913665"/>
    <w:rsid w:val="0091599F"/>
    <w:rsid w:val="00922C33"/>
    <w:rsid w:val="009274A9"/>
    <w:rsid w:val="0092776C"/>
    <w:rsid w:val="00930C49"/>
    <w:rsid w:val="009376C0"/>
    <w:rsid w:val="00942877"/>
    <w:rsid w:val="009536C5"/>
    <w:rsid w:val="00956CAC"/>
    <w:rsid w:val="00997774"/>
    <w:rsid w:val="009E0242"/>
    <w:rsid w:val="009E58C0"/>
    <w:rsid w:val="009F0C54"/>
    <w:rsid w:val="00A028AC"/>
    <w:rsid w:val="00A14318"/>
    <w:rsid w:val="00A146D0"/>
    <w:rsid w:val="00A2151E"/>
    <w:rsid w:val="00A27ED2"/>
    <w:rsid w:val="00A36BDF"/>
    <w:rsid w:val="00A44B45"/>
    <w:rsid w:val="00A72D93"/>
    <w:rsid w:val="00A741C5"/>
    <w:rsid w:val="00A96D84"/>
    <w:rsid w:val="00A97819"/>
    <w:rsid w:val="00A9781F"/>
    <w:rsid w:val="00AA21E0"/>
    <w:rsid w:val="00AA5B74"/>
    <w:rsid w:val="00AC1C51"/>
    <w:rsid w:val="00AC5482"/>
    <w:rsid w:val="00AC560F"/>
    <w:rsid w:val="00AC6031"/>
    <w:rsid w:val="00AC6470"/>
    <w:rsid w:val="00AD7E6B"/>
    <w:rsid w:val="00AF7929"/>
    <w:rsid w:val="00B261F4"/>
    <w:rsid w:val="00B352EF"/>
    <w:rsid w:val="00B36527"/>
    <w:rsid w:val="00B367BC"/>
    <w:rsid w:val="00B479B2"/>
    <w:rsid w:val="00B61808"/>
    <w:rsid w:val="00B62550"/>
    <w:rsid w:val="00B83037"/>
    <w:rsid w:val="00B858A4"/>
    <w:rsid w:val="00B96FAD"/>
    <w:rsid w:val="00BA151E"/>
    <w:rsid w:val="00BC2588"/>
    <w:rsid w:val="00C0222F"/>
    <w:rsid w:val="00C060C0"/>
    <w:rsid w:val="00C0766F"/>
    <w:rsid w:val="00C336CA"/>
    <w:rsid w:val="00C44713"/>
    <w:rsid w:val="00C7210C"/>
    <w:rsid w:val="00C7370E"/>
    <w:rsid w:val="00C76C85"/>
    <w:rsid w:val="00C81437"/>
    <w:rsid w:val="00CB261B"/>
    <w:rsid w:val="00CB6782"/>
    <w:rsid w:val="00CB73CF"/>
    <w:rsid w:val="00CE4A98"/>
    <w:rsid w:val="00CE6A4C"/>
    <w:rsid w:val="00CE6CAD"/>
    <w:rsid w:val="00CF226D"/>
    <w:rsid w:val="00D0703C"/>
    <w:rsid w:val="00D2458D"/>
    <w:rsid w:val="00D24C47"/>
    <w:rsid w:val="00D3035F"/>
    <w:rsid w:val="00D3220A"/>
    <w:rsid w:val="00D33E0A"/>
    <w:rsid w:val="00D35741"/>
    <w:rsid w:val="00D41C11"/>
    <w:rsid w:val="00D46335"/>
    <w:rsid w:val="00D531DC"/>
    <w:rsid w:val="00D56B1D"/>
    <w:rsid w:val="00D6371C"/>
    <w:rsid w:val="00D740A6"/>
    <w:rsid w:val="00D7544E"/>
    <w:rsid w:val="00D839C8"/>
    <w:rsid w:val="00DC4FC2"/>
    <w:rsid w:val="00DD79CE"/>
    <w:rsid w:val="00DE7415"/>
    <w:rsid w:val="00E0658A"/>
    <w:rsid w:val="00E1652F"/>
    <w:rsid w:val="00E211E2"/>
    <w:rsid w:val="00E22157"/>
    <w:rsid w:val="00E238CB"/>
    <w:rsid w:val="00E359E9"/>
    <w:rsid w:val="00E36A92"/>
    <w:rsid w:val="00E41F46"/>
    <w:rsid w:val="00E47D65"/>
    <w:rsid w:val="00E502F6"/>
    <w:rsid w:val="00E67324"/>
    <w:rsid w:val="00E8008D"/>
    <w:rsid w:val="00E810DE"/>
    <w:rsid w:val="00E825AF"/>
    <w:rsid w:val="00EA4316"/>
    <w:rsid w:val="00ED426F"/>
    <w:rsid w:val="00ED7DF6"/>
    <w:rsid w:val="00EF5ABD"/>
    <w:rsid w:val="00F02239"/>
    <w:rsid w:val="00F0613D"/>
    <w:rsid w:val="00F60352"/>
    <w:rsid w:val="00F63277"/>
    <w:rsid w:val="00F72B9D"/>
    <w:rsid w:val="00F83A0E"/>
    <w:rsid w:val="00F91679"/>
    <w:rsid w:val="00FA0E4E"/>
    <w:rsid w:val="00FB7E90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352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352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6035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60352"/>
    <w:pPr>
      <w:spacing w:before="100" w:beforeAutospacing="1" w:after="100" w:afterAutospacing="1" w:line="240" w:lineRule="auto"/>
      <w:ind w:firstLine="0"/>
      <w:jc w:val="left"/>
    </w:pPr>
  </w:style>
  <w:style w:type="paragraph" w:styleId="a5">
    <w:name w:val="No Spacing"/>
    <w:uiPriority w:val="1"/>
    <w:qFormat/>
    <w:rsid w:val="00F60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60352"/>
    <w:pPr>
      <w:ind w:left="720"/>
      <w:contextualSpacing/>
    </w:pPr>
  </w:style>
  <w:style w:type="paragraph" w:customStyle="1" w:styleId="ConsPlusNormal">
    <w:name w:val="ConsPlusNormal"/>
    <w:uiPriority w:val="99"/>
    <w:rsid w:val="00F6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60352"/>
    <w:pPr>
      <w:spacing w:line="240" w:lineRule="auto"/>
      <w:ind w:left="720"/>
      <w:contextualSpacing/>
    </w:pPr>
  </w:style>
  <w:style w:type="paragraph" w:customStyle="1" w:styleId="Default">
    <w:name w:val="Default"/>
    <w:rsid w:val="00F60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F6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71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71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461AD"/>
    <w:rPr>
      <w:b/>
      <w:bCs/>
    </w:rPr>
  </w:style>
  <w:style w:type="paragraph" w:customStyle="1" w:styleId="12">
    <w:name w:val="Заг 1"/>
    <w:basedOn w:val="1"/>
    <w:link w:val="13"/>
    <w:qFormat/>
    <w:rsid w:val="00081846"/>
    <w:pPr>
      <w:spacing w:before="0" w:after="0"/>
      <w:ind w:firstLine="0"/>
      <w:jc w:val="left"/>
    </w:pPr>
    <w:rPr>
      <w:rFonts w:cs="Times New Roman"/>
      <w:caps w:val="0"/>
    </w:rPr>
  </w:style>
  <w:style w:type="character" w:customStyle="1" w:styleId="13">
    <w:name w:val="Заг 1 Знак"/>
    <w:basedOn w:val="10"/>
    <w:link w:val="12"/>
    <w:rsid w:val="00081846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customStyle="1" w:styleId="21">
    <w:name w:val="Заг 2"/>
    <w:basedOn w:val="2"/>
    <w:link w:val="22"/>
    <w:qFormat/>
    <w:rsid w:val="00081846"/>
    <w:pPr>
      <w:spacing w:before="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22">
    <w:name w:val="Заг 2 Знак"/>
    <w:basedOn w:val="20"/>
    <w:link w:val="21"/>
    <w:rsid w:val="0008184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18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7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mprom.ru/index.php?ids=285&amp;sub_id=23761" TargetMode="External"/><Relationship Id="rId18" Type="http://schemas.openxmlformats.org/officeDocument/2006/relationships/hyperlink" Target="http://www.tsniib.ru/news/25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lletks.ru/etks41_2/index.html" TargetMode="External"/><Relationship Id="rId17" Type="http://schemas.openxmlformats.org/officeDocument/2006/relationships/hyperlink" Target="http://tsniib.ru/news/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sniib.ru/news/23/" TargetMode="External"/><Relationship Id="rId20" Type="http://schemas.openxmlformats.org/officeDocument/2006/relationships/hyperlink" Target="http://tsniib.ru/forum/messages/forum1/message12/1-obsuzhdenie-professionalnykh-standartov-v-oblasti-tsellyuloznobumazh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zlog.ru/etks/etks-41_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mprom.ru/index.php?ids=292&amp;sub_id=23622" TargetMode="External"/><Relationship Id="rId10" Type="http://schemas.openxmlformats.org/officeDocument/2006/relationships/hyperlink" Target="consultantplus://offline/ref=0BD7E7C11540B648227D585ECB1E223FDF8FB40D3EAE6349D5642C69H654L" TargetMode="External"/><Relationship Id="rId19" Type="http://schemas.openxmlformats.org/officeDocument/2006/relationships/hyperlink" Target="http://www.tsniib.ru/news/26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tsniib.ru/news/2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80F9-DA38-4D74-968B-EBB838BC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2015-10-07T14:05:00Z</cp:lastPrinted>
  <dcterms:created xsi:type="dcterms:W3CDTF">2015-06-16T12:25:00Z</dcterms:created>
  <dcterms:modified xsi:type="dcterms:W3CDTF">2015-10-07T14:05:00Z</dcterms:modified>
</cp:coreProperties>
</file>